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B3F" w:rsidRPr="004D4D6E" w:rsidRDefault="00C225D0" w:rsidP="004D4D6E">
      <w:pPr>
        <w:spacing w:line="360" w:lineRule="auto"/>
        <w:jc w:val="both"/>
        <w:rPr>
          <w:rFonts w:ascii="Arial" w:hAnsi="Arial" w:cs="Arial"/>
          <w:b/>
        </w:rPr>
      </w:pPr>
      <w:r w:rsidRPr="004D4D6E">
        <w:rPr>
          <w:rFonts w:ascii="Arial" w:hAnsi="Arial" w:cs="Arial"/>
          <w:b/>
        </w:rPr>
        <w:t xml:space="preserve">New Service </w:t>
      </w:r>
      <w:r w:rsidR="00766025" w:rsidRPr="004D4D6E">
        <w:rPr>
          <w:rFonts w:ascii="Arial" w:hAnsi="Arial" w:cs="Arial"/>
          <w:b/>
        </w:rPr>
        <w:t xml:space="preserve">– </w:t>
      </w:r>
      <w:r w:rsidRPr="004D4D6E">
        <w:rPr>
          <w:rFonts w:ascii="Arial" w:hAnsi="Arial" w:cs="Arial"/>
          <w:b/>
        </w:rPr>
        <w:t xml:space="preserve">Adding </w:t>
      </w:r>
      <w:r w:rsidR="00B63206" w:rsidRPr="004D4D6E">
        <w:rPr>
          <w:rFonts w:ascii="Arial" w:hAnsi="Arial" w:cs="Arial"/>
          <w:b/>
        </w:rPr>
        <w:t>School Break</w:t>
      </w:r>
      <w:r w:rsidR="008F6B3F" w:rsidRPr="004D4D6E">
        <w:rPr>
          <w:rFonts w:ascii="Arial" w:hAnsi="Arial" w:cs="Arial"/>
          <w:b/>
        </w:rPr>
        <w:t xml:space="preserve">fast </w:t>
      </w:r>
      <w:r w:rsidR="00766025" w:rsidRPr="004D4D6E">
        <w:rPr>
          <w:rFonts w:ascii="Arial" w:hAnsi="Arial" w:cs="Arial"/>
          <w:b/>
        </w:rPr>
        <w:t>for The Very Young</w:t>
      </w:r>
    </w:p>
    <w:p w:rsidR="003864C3" w:rsidRPr="004D4D6E" w:rsidRDefault="003864C3" w:rsidP="004D4D6E">
      <w:pPr>
        <w:spacing w:line="360" w:lineRule="auto"/>
        <w:jc w:val="both"/>
        <w:rPr>
          <w:rFonts w:ascii="Arial" w:hAnsi="Arial" w:cs="Arial"/>
          <w:b/>
        </w:rPr>
      </w:pPr>
      <w:r w:rsidRPr="004D4D6E">
        <w:rPr>
          <w:rFonts w:ascii="Arial" w:hAnsi="Arial" w:cs="Arial"/>
          <w:b/>
        </w:rPr>
        <w:t>Impact of hunger on children</w:t>
      </w:r>
    </w:p>
    <w:p w:rsidR="00587A79" w:rsidRPr="004D4D6E" w:rsidRDefault="00766025" w:rsidP="004D4D6E">
      <w:pPr>
        <w:spacing w:line="360" w:lineRule="auto"/>
        <w:jc w:val="both"/>
        <w:rPr>
          <w:rFonts w:ascii="Arial" w:hAnsi="Arial" w:cs="Arial"/>
        </w:rPr>
      </w:pPr>
      <w:r w:rsidRPr="004D4D6E">
        <w:rPr>
          <w:rFonts w:ascii="Arial" w:hAnsi="Arial" w:cs="Arial"/>
        </w:rPr>
        <w:t>Research shows that s</w:t>
      </w:r>
      <w:r w:rsidR="00C77A1B" w:rsidRPr="004D4D6E">
        <w:rPr>
          <w:rFonts w:ascii="Arial" w:hAnsi="Arial" w:cs="Arial"/>
        </w:rPr>
        <w:t>kipp</w:t>
      </w:r>
      <w:r w:rsidRPr="004D4D6E">
        <w:rPr>
          <w:rFonts w:ascii="Arial" w:hAnsi="Arial" w:cs="Arial"/>
        </w:rPr>
        <w:t xml:space="preserve">ing </w:t>
      </w:r>
      <w:r w:rsidR="00C77A1B" w:rsidRPr="004D4D6E">
        <w:rPr>
          <w:rFonts w:ascii="Arial" w:hAnsi="Arial" w:cs="Arial"/>
        </w:rPr>
        <w:t xml:space="preserve">breakfast </w:t>
      </w:r>
      <w:r w:rsidR="00BF3AC3" w:rsidRPr="004D4D6E">
        <w:rPr>
          <w:rFonts w:ascii="Arial" w:hAnsi="Arial" w:cs="Arial"/>
        </w:rPr>
        <w:t xml:space="preserve">affects the </w:t>
      </w:r>
      <w:r w:rsidR="003864C3" w:rsidRPr="004D4D6E">
        <w:rPr>
          <w:rFonts w:ascii="Arial" w:hAnsi="Arial" w:cs="Arial"/>
        </w:rPr>
        <w:t xml:space="preserve">cognitive abilities of children resulting in poor </w:t>
      </w:r>
      <w:r w:rsidR="00C77A1B" w:rsidRPr="004D4D6E">
        <w:rPr>
          <w:rFonts w:ascii="Arial" w:hAnsi="Arial" w:cs="Arial"/>
        </w:rPr>
        <w:t xml:space="preserve">alertness, attention, memory, processing of complex visual display, problem solving, and </w:t>
      </w:r>
      <w:r w:rsidR="00993FAE" w:rsidRPr="004D4D6E">
        <w:rPr>
          <w:rFonts w:ascii="Arial" w:hAnsi="Arial" w:cs="Arial"/>
        </w:rPr>
        <w:t>mathematics</w:t>
      </w:r>
      <w:r w:rsidR="00BF3AC3" w:rsidRPr="004D4D6E">
        <w:rPr>
          <w:rFonts w:ascii="Arial" w:hAnsi="Arial" w:cs="Arial"/>
        </w:rPr>
        <w:t>.</w:t>
      </w:r>
      <w:r w:rsidR="003864C3" w:rsidRPr="004D4D6E">
        <w:rPr>
          <w:rFonts w:ascii="Arial" w:hAnsi="Arial" w:cs="Arial"/>
        </w:rPr>
        <w:t xml:space="preserve"> Children who come to school hungry are also mo</w:t>
      </w:r>
      <w:r w:rsidR="00ED24F0">
        <w:rPr>
          <w:rFonts w:ascii="Arial" w:hAnsi="Arial" w:cs="Arial"/>
        </w:rPr>
        <w:t xml:space="preserve">re likely to repeat </w:t>
      </w:r>
      <w:r w:rsidR="008D5BC6" w:rsidRPr="004D4D6E">
        <w:rPr>
          <w:rFonts w:ascii="Arial" w:hAnsi="Arial" w:cs="Arial"/>
        </w:rPr>
        <w:t>grades and manifest behavioral and emotional problems. Today we have very clear evidence for the correlation between undernutrition and poor cognitive functioning. This is why IFA began serving school breakfast for the very young</w:t>
      </w:r>
      <w:r w:rsidR="00732D1F" w:rsidRPr="004D4D6E">
        <w:rPr>
          <w:rFonts w:ascii="Arial" w:hAnsi="Arial" w:cs="Arial"/>
        </w:rPr>
        <w:t xml:space="preserve"> </w:t>
      </w:r>
      <w:r w:rsidR="008D5BC6" w:rsidRPr="004D4D6E">
        <w:rPr>
          <w:rFonts w:ascii="Arial" w:hAnsi="Arial" w:cs="Arial"/>
        </w:rPr>
        <w:t>in addition to the noon time nutri</w:t>
      </w:r>
      <w:r w:rsidR="00732D1F" w:rsidRPr="004D4D6E">
        <w:rPr>
          <w:rFonts w:ascii="Arial" w:hAnsi="Arial" w:cs="Arial"/>
        </w:rPr>
        <w:t>tious meals.</w:t>
      </w:r>
    </w:p>
    <w:p w:rsidR="00C77A1B" w:rsidRPr="004D4D6E" w:rsidRDefault="007F0305" w:rsidP="004D4D6E">
      <w:pPr>
        <w:spacing w:line="360" w:lineRule="auto"/>
        <w:jc w:val="both"/>
        <w:rPr>
          <w:rFonts w:ascii="Arial" w:hAnsi="Arial" w:cs="Arial"/>
          <w:b/>
        </w:rPr>
      </w:pPr>
      <w:r w:rsidRPr="004D4D6E">
        <w:rPr>
          <w:rFonts w:ascii="Arial" w:hAnsi="Arial" w:cs="Arial"/>
          <w:b/>
        </w:rPr>
        <w:t xml:space="preserve">Health and Learning Gains of </w:t>
      </w:r>
      <w:r w:rsidR="00C77A1B" w:rsidRPr="004D4D6E">
        <w:rPr>
          <w:rFonts w:ascii="Arial" w:hAnsi="Arial" w:cs="Arial"/>
          <w:b/>
        </w:rPr>
        <w:t xml:space="preserve">Eating breakfast </w:t>
      </w:r>
    </w:p>
    <w:p w:rsidR="00C77A1B" w:rsidRPr="004D4D6E" w:rsidRDefault="004D4D6E" w:rsidP="004D4D6E">
      <w:pPr>
        <w:spacing w:line="360" w:lineRule="auto"/>
        <w:jc w:val="both"/>
        <w:rPr>
          <w:rFonts w:ascii="Arial" w:hAnsi="Arial" w:cs="Arial"/>
        </w:rPr>
      </w:pPr>
      <w:r w:rsidRPr="004D4D6E">
        <w:rPr>
          <w:rFonts w:ascii="Arial" w:hAnsi="Arial" w:cs="Arial"/>
          <w:noProof/>
        </w:rPr>
        <w:drawing>
          <wp:anchor distT="0" distB="0" distL="114300" distR="114300" simplePos="0" relativeHeight="251658240" behindDoc="1" locked="0" layoutInCell="1" allowOverlap="1" wp14:anchorId="5E9E8225" wp14:editId="01F39CE3">
            <wp:simplePos x="0" y="0"/>
            <wp:positionH relativeFrom="margin">
              <wp:posOffset>2630805</wp:posOffset>
            </wp:positionH>
            <wp:positionV relativeFrom="paragraph">
              <wp:posOffset>165100</wp:posOffset>
            </wp:positionV>
            <wp:extent cx="3897630" cy="3065145"/>
            <wp:effectExtent l="0" t="38100" r="0" b="400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rot="904737">
                      <a:off x="0" y="0"/>
                      <a:ext cx="3897630" cy="30651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32D1F" w:rsidRPr="004D4D6E">
        <w:rPr>
          <w:rFonts w:ascii="Arial" w:hAnsi="Arial" w:cs="Arial"/>
        </w:rPr>
        <w:t>By p</w:t>
      </w:r>
      <w:r w:rsidR="00C77A1B" w:rsidRPr="004D4D6E">
        <w:rPr>
          <w:rFonts w:ascii="Arial" w:hAnsi="Arial" w:cs="Arial"/>
        </w:rPr>
        <w:t>roviding breakfast to</w:t>
      </w:r>
      <w:r w:rsidR="00732D1F" w:rsidRPr="004D4D6E">
        <w:rPr>
          <w:rFonts w:ascii="Arial" w:hAnsi="Arial" w:cs="Arial"/>
        </w:rPr>
        <w:t xml:space="preserve"> the KG students at Lafto Primary School and Hana Primary School we expect to make a difference in the lives the children, both health wise and academically. </w:t>
      </w:r>
      <w:r w:rsidR="009C4019" w:rsidRPr="004D4D6E">
        <w:rPr>
          <w:rFonts w:ascii="Arial" w:hAnsi="Arial" w:cs="Arial"/>
        </w:rPr>
        <w:t xml:space="preserve">School breakfast will amplify the benefits as it will also result in improved school attendance. Such gains have a more pronounced effect on children from food insecure </w:t>
      </w:r>
      <w:r w:rsidR="00107D48" w:rsidRPr="004D4D6E">
        <w:rPr>
          <w:rFonts w:ascii="Arial" w:hAnsi="Arial" w:cs="Arial"/>
        </w:rPr>
        <w:t xml:space="preserve">households. We have already witnessed decreased symptoms of hunger and </w:t>
      </w:r>
      <w:r w:rsidR="003B3B52" w:rsidRPr="004D4D6E">
        <w:rPr>
          <w:rFonts w:ascii="Arial" w:hAnsi="Arial" w:cs="Arial"/>
        </w:rPr>
        <w:t xml:space="preserve">have </w:t>
      </w:r>
      <w:r w:rsidR="00107D48" w:rsidRPr="004D4D6E">
        <w:rPr>
          <w:rFonts w:ascii="Arial" w:hAnsi="Arial" w:cs="Arial"/>
        </w:rPr>
        <w:t>plan</w:t>
      </w:r>
      <w:r w:rsidR="003B3B52" w:rsidRPr="004D4D6E">
        <w:rPr>
          <w:rFonts w:ascii="Arial" w:hAnsi="Arial" w:cs="Arial"/>
        </w:rPr>
        <w:t>s</w:t>
      </w:r>
      <w:r w:rsidR="00107D48" w:rsidRPr="004D4D6E">
        <w:rPr>
          <w:rFonts w:ascii="Arial" w:hAnsi="Arial" w:cs="Arial"/>
        </w:rPr>
        <w:t xml:space="preserve"> to further improve the nutritional </w:t>
      </w:r>
      <w:r w:rsidR="003B3B52" w:rsidRPr="004D4D6E">
        <w:rPr>
          <w:rFonts w:ascii="Arial" w:hAnsi="Arial" w:cs="Arial"/>
        </w:rPr>
        <w:t>content of the breakfast menu.</w:t>
      </w:r>
    </w:p>
    <w:p w:rsidR="001C7D6A" w:rsidRPr="004D4D6E" w:rsidRDefault="001C7D6A" w:rsidP="004D4D6E">
      <w:pPr>
        <w:spacing w:line="360" w:lineRule="auto"/>
        <w:jc w:val="both"/>
        <w:rPr>
          <w:rFonts w:ascii="Arial" w:hAnsi="Arial" w:cs="Arial"/>
        </w:rPr>
      </w:pPr>
    </w:p>
    <w:p w:rsidR="001C7D6A" w:rsidRPr="004D4D6E" w:rsidRDefault="00B7704E" w:rsidP="004D4D6E">
      <w:pPr>
        <w:spacing w:line="360" w:lineRule="auto"/>
        <w:rPr>
          <w:rFonts w:ascii="Arial" w:hAnsi="Arial" w:cs="Arial"/>
        </w:rPr>
      </w:pPr>
      <w:r w:rsidRPr="00B7704E">
        <w:rPr>
          <w:rFonts w:ascii="Arial" w:hAnsi="Arial" w:cs="Arial"/>
          <w:b/>
        </w:rPr>
        <w:t>To inspire your generosity</w:t>
      </w:r>
      <w:proofErr w:type="gramStart"/>
      <w:r w:rsidRPr="00B7704E">
        <w:rPr>
          <w:rFonts w:ascii="Arial" w:hAnsi="Arial" w:cs="Arial"/>
          <w:b/>
        </w:rPr>
        <w:t>…</w:t>
      </w:r>
      <w:r w:rsidR="00EF4D03">
        <w:rPr>
          <w:rFonts w:ascii="Arial" w:hAnsi="Arial" w:cs="Arial"/>
          <w:b/>
        </w:rPr>
        <w:t>”</w:t>
      </w:r>
      <w:r w:rsidR="004D4D6E" w:rsidRPr="004D4D6E">
        <w:rPr>
          <w:rFonts w:ascii="Arial" w:hAnsi="Arial" w:cs="Arial"/>
          <w:b/>
        </w:rPr>
        <w:t>Doubling</w:t>
      </w:r>
      <w:proofErr w:type="gramEnd"/>
      <w:r w:rsidR="004D4D6E" w:rsidRPr="004D4D6E">
        <w:rPr>
          <w:rFonts w:ascii="Arial" w:hAnsi="Arial" w:cs="Arial"/>
          <w:b/>
        </w:rPr>
        <w:t xml:space="preserve"> Your Dollar Matching Fund</w:t>
      </w:r>
      <w:r w:rsidR="00EF4D03">
        <w:rPr>
          <w:rFonts w:ascii="Arial" w:hAnsi="Arial" w:cs="Arial"/>
          <w:b/>
        </w:rPr>
        <w:t>”</w:t>
      </w:r>
    </w:p>
    <w:p w:rsidR="001E64D2" w:rsidRDefault="008D2E22" w:rsidP="004D4D6E">
      <w:pPr>
        <w:spacing w:line="360" w:lineRule="auto"/>
        <w:jc w:val="both"/>
        <w:rPr>
          <w:rFonts w:ascii="Arial" w:hAnsi="Arial" w:cs="Arial"/>
        </w:rPr>
      </w:pPr>
      <w:r w:rsidRPr="008D2E22">
        <w:rPr>
          <w:rFonts w:ascii="Arial" w:hAnsi="Arial" w:cs="Arial"/>
        </w:rPr>
        <w:t>International Fund for Africa believes that children living in poverty should be given the chance to rise above their circumstances by gaining access to quality education and health services</w:t>
      </w:r>
      <w:r>
        <w:rPr>
          <w:rFonts w:ascii="Arial" w:hAnsi="Arial" w:cs="Arial"/>
        </w:rPr>
        <w:t>. We are excited about an opportunity that will position IFA to continue our work</w:t>
      </w:r>
      <w:r w:rsidR="001E64D2">
        <w:rPr>
          <w:rFonts w:ascii="Arial" w:hAnsi="Arial" w:cs="Arial"/>
        </w:rPr>
        <w:t xml:space="preserve"> through a </w:t>
      </w:r>
      <w:r w:rsidR="006232DE" w:rsidRPr="004D4D6E">
        <w:rPr>
          <w:rFonts w:ascii="Arial" w:hAnsi="Arial" w:cs="Arial"/>
        </w:rPr>
        <w:t xml:space="preserve">matching </w:t>
      </w:r>
      <w:r w:rsidR="001E64D2" w:rsidRPr="004D4D6E">
        <w:rPr>
          <w:rFonts w:ascii="Arial" w:hAnsi="Arial" w:cs="Arial"/>
        </w:rPr>
        <w:t xml:space="preserve">fund </w:t>
      </w:r>
      <w:r w:rsidR="001E64D2">
        <w:rPr>
          <w:rFonts w:ascii="Arial" w:hAnsi="Arial" w:cs="Arial"/>
        </w:rPr>
        <w:t xml:space="preserve">that is </w:t>
      </w:r>
      <w:r w:rsidR="005D53F5" w:rsidRPr="004D4D6E">
        <w:rPr>
          <w:rFonts w:ascii="Arial" w:hAnsi="Arial" w:cs="Arial"/>
        </w:rPr>
        <w:t>capped at 100,000.00 USD by</w:t>
      </w:r>
      <w:r w:rsidR="00ED24F0">
        <w:rPr>
          <w:rFonts w:ascii="Arial" w:hAnsi="Arial" w:cs="Arial"/>
        </w:rPr>
        <w:t xml:space="preserve"> a</w:t>
      </w:r>
      <w:bookmarkStart w:id="0" w:name="_GoBack"/>
      <w:bookmarkEnd w:id="0"/>
      <w:r w:rsidR="006232DE" w:rsidRPr="004D4D6E">
        <w:rPr>
          <w:rFonts w:ascii="Arial" w:hAnsi="Arial" w:cs="Arial"/>
        </w:rPr>
        <w:t xml:space="preserve"> </w:t>
      </w:r>
      <w:r w:rsidR="001E64D2">
        <w:rPr>
          <w:rFonts w:ascii="Arial" w:hAnsi="Arial" w:cs="Arial"/>
        </w:rPr>
        <w:t xml:space="preserve">generous, </w:t>
      </w:r>
      <w:r w:rsidR="006232DE" w:rsidRPr="004D4D6E">
        <w:rPr>
          <w:rFonts w:ascii="Arial" w:hAnsi="Arial" w:cs="Arial"/>
        </w:rPr>
        <w:t xml:space="preserve">anonymous philanthropist. </w:t>
      </w:r>
    </w:p>
    <w:p w:rsidR="006E6E32" w:rsidRDefault="00331A90" w:rsidP="004D4D6E">
      <w:pPr>
        <w:spacing w:line="360" w:lineRule="auto"/>
        <w:jc w:val="both"/>
        <w:rPr>
          <w:rFonts w:ascii="Arial" w:hAnsi="Arial" w:cs="Arial"/>
          <w:color w:val="000000"/>
          <w:shd w:val="clear" w:color="auto" w:fill="FFFFFF"/>
        </w:rPr>
      </w:pPr>
      <w:r w:rsidRPr="004D4D6E">
        <w:rPr>
          <w:rFonts w:ascii="Arial" w:hAnsi="Arial" w:cs="Arial"/>
        </w:rPr>
        <w:lastRenderedPageBreak/>
        <w:t xml:space="preserve">This means your gift of </w:t>
      </w:r>
      <w:r w:rsidR="005E0977" w:rsidRPr="004D4D6E">
        <w:rPr>
          <w:rFonts w:ascii="Arial" w:hAnsi="Arial" w:cs="Arial"/>
          <w:color w:val="000000"/>
          <w:shd w:val="clear" w:color="auto" w:fill="FFFFFF"/>
        </w:rPr>
        <w:t>$</w:t>
      </w:r>
      <w:r w:rsidR="00073749" w:rsidRPr="004D4D6E">
        <w:rPr>
          <w:rFonts w:ascii="Arial" w:hAnsi="Arial" w:cs="Arial"/>
          <w:color w:val="000000"/>
          <w:shd w:val="clear" w:color="auto" w:fill="FFFFFF"/>
        </w:rPr>
        <w:t>100 will</w:t>
      </w:r>
      <w:r w:rsidR="005E0977" w:rsidRPr="004D4D6E">
        <w:rPr>
          <w:rFonts w:ascii="Arial" w:hAnsi="Arial" w:cs="Arial"/>
          <w:color w:val="000000"/>
          <w:shd w:val="clear" w:color="auto" w:fill="FFFFFF"/>
        </w:rPr>
        <w:t xml:space="preserve"> be matched with an additional $100, making a total of $200 available to provide </w:t>
      </w:r>
      <w:r w:rsidR="00073749" w:rsidRPr="004D4D6E">
        <w:rPr>
          <w:rFonts w:ascii="Arial" w:hAnsi="Arial" w:cs="Arial"/>
          <w:color w:val="000000"/>
          <w:shd w:val="clear" w:color="auto" w:fill="FFFFFF"/>
        </w:rPr>
        <w:t xml:space="preserve">a nutritious school meal for 100 school children for one month </w:t>
      </w:r>
      <w:r w:rsidR="004D4D6E" w:rsidRPr="004D4D6E">
        <w:rPr>
          <w:rFonts w:ascii="Arial" w:hAnsi="Arial" w:cs="Arial"/>
          <w:color w:val="000000"/>
          <w:shd w:val="clear" w:color="auto" w:fill="FFFFFF"/>
        </w:rPr>
        <w:t>at one</w:t>
      </w:r>
      <w:r w:rsidR="00073749" w:rsidRPr="004D4D6E">
        <w:rPr>
          <w:rFonts w:ascii="Arial" w:hAnsi="Arial" w:cs="Arial"/>
          <w:color w:val="000000"/>
          <w:shd w:val="clear" w:color="auto" w:fill="FFFFFF"/>
        </w:rPr>
        <w:t xml:space="preserve"> of the rural schools IFA is supporting -Jihur Primary school.</w:t>
      </w:r>
      <w:r w:rsidR="006E6E32">
        <w:rPr>
          <w:rFonts w:ascii="Arial" w:hAnsi="Arial" w:cs="Arial"/>
          <w:color w:val="000000"/>
          <w:shd w:val="clear" w:color="auto" w:fill="FFFFFF"/>
        </w:rPr>
        <w:t xml:space="preserve"> </w:t>
      </w:r>
    </w:p>
    <w:p w:rsidR="006E6E32" w:rsidRPr="004D4D6E" w:rsidRDefault="006E6E32" w:rsidP="004D4D6E">
      <w:pPr>
        <w:spacing w:line="360" w:lineRule="auto"/>
        <w:jc w:val="both"/>
        <w:rPr>
          <w:rFonts w:ascii="Arial" w:hAnsi="Arial" w:cs="Arial"/>
        </w:rPr>
      </w:pPr>
      <w:r>
        <w:rPr>
          <w:rFonts w:ascii="Arial" w:hAnsi="Arial" w:cs="Arial"/>
          <w:color w:val="000000"/>
          <w:shd w:val="clear" w:color="auto" w:fill="FFFFFF"/>
        </w:rPr>
        <w:t xml:space="preserve">So please </w:t>
      </w:r>
      <w:r w:rsidR="001C1A74">
        <w:rPr>
          <w:rFonts w:ascii="Arial" w:hAnsi="Arial" w:cs="Arial"/>
          <w:color w:val="000000"/>
          <w:shd w:val="clear" w:color="auto" w:fill="FFFFFF"/>
        </w:rPr>
        <w:t>help IFA t</w:t>
      </w:r>
      <w:r w:rsidR="001C1A74" w:rsidRPr="001C1A74">
        <w:rPr>
          <w:rFonts w:ascii="Arial" w:hAnsi="Arial" w:cs="Arial"/>
          <w:color w:val="000000"/>
          <w:shd w:val="clear" w:color="auto" w:fill="FFFFFF"/>
        </w:rPr>
        <w:t xml:space="preserve">ake advantage of this exciting </w:t>
      </w:r>
      <w:r w:rsidR="00C378D3">
        <w:rPr>
          <w:rFonts w:ascii="Arial" w:hAnsi="Arial" w:cs="Arial"/>
          <w:color w:val="000000"/>
          <w:shd w:val="clear" w:color="auto" w:fill="FFFFFF"/>
        </w:rPr>
        <w:t>opportunity</w:t>
      </w:r>
      <w:r w:rsidR="001C1A74">
        <w:rPr>
          <w:rFonts w:ascii="Arial" w:hAnsi="Arial" w:cs="Arial"/>
          <w:color w:val="000000"/>
          <w:shd w:val="clear" w:color="auto" w:fill="FFFFFF"/>
        </w:rPr>
        <w:t xml:space="preserve"> by </w:t>
      </w:r>
      <w:r>
        <w:rPr>
          <w:rFonts w:ascii="Arial" w:hAnsi="Arial" w:cs="Arial"/>
          <w:color w:val="000000"/>
          <w:shd w:val="clear" w:color="auto" w:fill="FFFFFF"/>
        </w:rPr>
        <w:t>act</w:t>
      </w:r>
      <w:r w:rsidR="001C1A74">
        <w:rPr>
          <w:rFonts w:ascii="Arial" w:hAnsi="Arial" w:cs="Arial"/>
          <w:color w:val="000000"/>
          <w:shd w:val="clear" w:color="auto" w:fill="FFFFFF"/>
        </w:rPr>
        <w:t>ing</w:t>
      </w:r>
      <w:r w:rsidR="00C378D3">
        <w:rPr>
          <w:rFonts w:ascii="Arial" w:hAnsi="Arial" w:cs="Arial"/>
          <w:color w:val="000000"/>
          <w:shd w:val="clear" w:color="auto" w:fill="FFFFFF"/>
        </w:rPr>
        <w:t xml:space="preserve"> now so that </w:t>
      </w:r>
      <w:r>
        <w:rPr>
          <w:rFonts w:ascii="Arial" w:hAnsi="Arial" w:cs="Arial"/>
          <w:color w:val="000000"/>
          <w:shd w:val="clear" w:color="auto" w:fill="FFFFFF"/>
        </w:rPr>
        <w:t xml:space="preserve">our generous </w:t>
      </w:r>
      <w:r w:rsidRPr="006E6E32">
        <w:rPr>
          <w:rFonts w:ascii="Arial" w:hAnsi="Arial" w:cs="Arial"/>
          <w:color w:val="000000"/>
          <w:shd w:val="clear" w:color="auto" w:fill="FFFFFF"/>
        </w:rPr>
        <w:t xml:space="preserve">donor will match what you give, dollar-for-dollar, until </w:t>
      </w:r>
      <w:r>
        <w:rPr>
          <w:rFonts w:ascii="Arial" w:hAnsi="Arial" w:cs="Arial"/>
          <w:color w:val="000000"/>
          <w:shd w:val="clear" w:color="auto" w:fill="FFFFFF"/>
        </w:rPr>
        <w:t>we reach 100,000.</w:t>
      </w:r>
      <w:r w:rsidR="004F0159">
        <w:rPr>
          <w:rFonts w:ascii="Arial" w:hAnsi="Arial" w:cs="Arial"/>
          <w:color w:val="000000"/>
          <w:shd w:val="clear" w:color="auto" w:fill="FFFFFF"/>
        </w:rPr>
        <w:t xml:space="preserve">  We have six months </w:t>
      </w:r>
      <w:r w:rsidR="004F0159" w:rsidRPr="004F0159">
        <w:rPr>
          <w:rFonts w:ascii="Arial" w:hAnsi="Arial" w:cs="Arial"/>
          <w:color w:val="000000"/>
          <w:shd w:val="clear" w:color="auto" w:fill="FFFFFF"/>
        </w:rPr>
        <w:t xml:space="preserve">left to meet this </w:t>
      </w:r>
      <w:r w:rsidR="00F02EDA">
        <w:rPr>
          <w:rFonts w:ascii="Arial" w:hAnsi="Arial" w:cs="Arial"/>
          <w:color w:val="000000"/>
          <w:shd w:val="clear" w:color="auto" w:fill="FFFFFF"/>
        </w:rPr>
        <w:t>the deadline.</w:t>
      </w:r>
      <w:r w:rsidR="004F0159" w:rsidRPr="004F0159">
        <w:rPr>
          <w:rFonts w:ascii="Arial" w:hAnsi="Arial" w:cs="Arial"/>
          <w:color w:val="000000"/>
          <w:shd w:val="clear" w:color="auto" w:fill="FFFFFF"/>
        </w:rPr>
        <w:t> </w:t>
      </w:r>
    </w:p>
    <w:p w:rsidR="00C77A1B" w:rsidRDefault="004D4D6E" w:rsidP="004D4D6E">
      <w:pPr>
        <w:spacing w:line="360" w:lineRule="auto"/>
        <w:jc w:val="both"/>
        <w:rPr>
          <w:rFonts w:ascii="Arial" w:hAnsi="Arial" w:cs="Arial"/>
        </w:rPr>
      </w:pPr>
      <w:r w:rsidRPr="004D4D6E">
        <w:rPr>
          <w:rFonts w:ascii="Arial" w:hAnsi="Arial" w:cs="Arial"/>
          <w:noProof/>
        </w:rPr>
        <w:drawing>
          <wp:inline distT="0" distB="0" distL="0" distR="0">
            <wp:extent cx="5415915" cy="3533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artisticLightScreen/>
                              </a14:imgEffect>
                            </a14:imgLayer>
                          </a14:imgProps>
                        </a:ext>
                        <a:ext uri="{28A0092B-C50C-407E-A947-70E740481C1C}">
                          <a14:useLocalDpi xmlns:a14="http://schemas.microsoft.com/office/drawing/2010/main" val="0"/>
                        </a:ext>
                      </a:extLst>
                    </a:blip>
                    <a:stretch>
                      <a:fillRect/>
                    </a:stretch>
                  </pic:blipFill>
                  <pic:spPr>
                    <a:xfrm>
                      <a:off x="0" y="0"/>
                      <a:ext cx="5415915" cy="3533775"/>
                    </a:xfrm>
                    <a:prstGeom prst="rect">
                      <a:avLst/>
                    </a:prstGeom>
                  </pic:spPr>
                </pic:pic>
              </a:graphicData>
            </a:graphic>
          </wp:inline>
        </w:drawing>
      </w:r>
    </w:p>
    <w:p w:rsidR="00DF3645" w:rsidRPr="00DF3645" w:rsidRDefault="00DF3645" w:rsidP="004D4D6E">
      <w:pPr>
        <w:spacing w:line="360" w:lineRule="auto"/>
        <w:jc w:val="both"/>
        <w:rPr>
          <w:rFonts w:ascii="Arial" w:hAnsi="Arial" w:cs="Arial"/>
          <w:i/>
          <w:sz w:val="18"/>
          <w:szCs w:val="18"/>
        </w:rPr>
      </w:pPr>
      <w:r>
        <w:rPr>
          <w:rFonts w:ascii="Arial" w:hAnsi="Arial" w:cs="Arial"/>
          <w:i/>
          <w:sz w:val="18"/>
          <w:szCs w:val="18"/>
        </w:rPr>
        <w:t>All p</w:t>
      </w:r>
      <w:r w:rsidRPr="00DF3645">
        <w:rPr>
          <w:rFonts w:ascii="Arial" w:hAnsi="Arial" w:cs="Arial"/>
          <w:i/>
          <w:sz w:val="18"/>
          <w:szCs w:val="18"/>
        </w:rPr>
        <w:t xml:space="preserve">hoto </w:t>
      </w:r>
      <w:r>
        <w:rPr>
          <w:rFonts w:ascii="Arial" w:hAnsi="Arial" w:cs="Arial"/>
          <w:i/>
          <w:sz w:val="18"/>
          <w:szCs w:val="18"/>
        </w:rPr>
        <w:t>c</w:t>
      </w:r>
      <w:r w:rsidRPr="00DF3645">
        <w:rPr>
          <w:rFonts w:ascii="Arial" w:hAnsi="Arial" w:cs="Arial"/>
          <w:i/>
          <w:sz w:val="18"/>
          <w:szCs w:val="18"/>
        </w:rPr>
        <w:t>redits go to Jo-Anne MacArthur</w:t>
      </w:r>
    </w:p>
    <w:sectPr w:rsidR="00DF3645" w:rsidRPr="00DF36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A1B"/>
    <w:rsid w:val="00073749"/>
    <w:rsid w:val="00107D48"/>
    <w:rsid w:val="001C1A74"/>
    <w:rsid w:val="001C7D6A"/>
    <w:rsid w:val="001E64D2"/>
    <w:rsid w:val="001F0BE9"/>
    <w:rsid w:val="00331A90"/>
    <w:rsid w:val="003864C3"/>
    <w:rsid w:val="003874EF"/>
    <w:rsid w:val="003B3B52"/>
    <w:rsid w:val="00461EA0"/>
    <w:rsid w:val="00490A7D"/>
    <w:rsid w:val="004D4D6E"/>
    <w:rsid w:val="004F0159"/>
    <w:rsid w:val="005033D1"/>
    <w:rsid w:val="00576AFC"/>
    <w:rsid w:val="00587A79"/>
    <w:rsid w:val="005D53F5"/>
    <w:rsid w:val="005E0977"/>
    <w:rsid w:val="006232DE"/>
    <w:rsid w:val="006E6E32"/>
    <w:rsid w:val="00732D1F"/>
    <w:rsid w:val="00766025"/>
    <w:rsid w:val="007F0305"/>
    <w:rsid w:val="00872975"/>
    <w:rsid w:val="008D2E22"/>
    <w:rsid w:val="008D5BC6"/>
    <w:rsid w:val="008F6B3F"/>
    <w:rsid w:val="00993FAE"/>
    <w:rsid w:val="009C4019"/>
    <w:rsid w:val="00B36EF8"/>
    <w:rsid w:val="00B63206"/>
    <w:rsid w:val="00B7704E"/>
    <w:rsid w:val="00BF3AC3"/>
    <w:rsid w:val="00C225D0"/>
    <w:rsid w:val="00C3470B"/>
    <w:rsid w:val="00C378D3"/>
    <w:rsid w:val="00C77A1B"/>
    <w:rsid w:val="00C97342"/>
    <w:rsid w:val="00CE6502"/>
    <w:rsid w:val="00DF3645"/>
    <w:rsid w:val="00ED24F0"/>
    <w:rsid w:val="00EF4D03"/>
    <w:rsid w:val="00F02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70B2"/>
  <w15:chartTrackingRefBased/>
  <w15:docId w15:val="{3CA9D5C7-391B-45E0-AE73-9F41D1C78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7D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419</TotalTime>
  <Pages>2</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tsedaye bezabeh</dc:creator>
  <cp:keywords/>
  <dc:description/>
  <cp:lastModifiedBy>tsedaye bezabeh</cp:lastModifiedBy>
  <cp:revision>6</cp:revision>
  <dcterms:created xsi:type="dcterms:W3CDTF">2016-04-27T09:34:00Z</dcterms:created>
  <dcterms:modified xsi:type="dcterms:W3CDTF">2016-04-30T11:32:00Z</dcterms:modified>
</cp:coreProperties>
</file>