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C985A" w14:textId="01F825B2" w:rsidR="003A2159" w:rsidRDefault="00BC42B5" w:rsidP="00E43FCA">
      <w:pPr>
        <w:pStyle w:val="Heading1"/>
        <w:spacing w:line="276" w:lineRule="auto"/>
        <w:rPr>
          <w:b/>
        </w:rPr>
      </w:pPr>
      <w:r>
        <w:rPr>
          <w:b/>
        </w:rPr>
        <w:t>IFA</w:t>
      </w:r>
      <w:r w:rsidR="00C44662">
        <w:rPr>
          <w:b/>
        </w:rPr>
        <w:t xml:space="preserve"> - Focusing on </w:t>
      </w:r>
      <w:r w:rsidR="007F0A70" w:rsidRPr="00BC42B5">
        <w:rPr>
          <w:b/>
        </w:rPr>
        <w:t>Sustainability</w:t>
      </w:r>
      <w:r w:rsidR="00C44662">
        <w:rPr>
          <w:b/>
        </w:rPr>
        <w:t xml:space="preserve"> in 2019</w:t>
      </w:r>
    </w:p>
    <w:p w14:paraId="63FA81EC" w14:textId="35E6252C" w:rsidR="00806EC7" w:rsidRPr="00806EC7" w:rsidRDefault="00806EC7" w:rsidP="00806EC7">
      <w:pPr>
        <w:pStyle w:val="Heading2"/>
        <w:rPr>
          <w:b/>
        </w:rPr>
      </w:pPr>
      <w:r w:rsidRPr="00806EC7">
        <w:rPr>
          <w:b/>
        </w:rPr>
        <w:t>The Pillars of IFA’s Sustainability Plan</w:t>
      </w:r>
    </w:p>
    <w:p w14:paraId="3C48999D" w14:textId="2357378B" w:rsidR="00C44662" w:rsidRDefault="00C44662" w:rsidP="00E43FCA">
      <w:pPr>
        <w:spacing w:before="160" w:after="240" w:line="276" w:lineRule="auto"/>
        <w:ind w:right="576"/>
      </w:pPr>
      <w:r>
        <w:t>One of IFA’s core value is ensuring sustainability of all its programs. Such a</w:t>
      </w:r>
      <w:r w:rsidR="007C002E">
        <w:t xml:space="preserve"> successful transition away from</w:t>
      </w:r>
      <w:r>
        <w:t xml:space="preserve"> d</w:t>
      </w:r>
      <w:r w:rsidR="007C002E">
        <w:t>onor</w:t>
      </w:r>
      <w:r>
        <w:t xml:space="preserve"> dependency </w:t>
      </w:r>
      <w:r w:rsidR="007C002E">
        <w:t>require</w:t>
      </w:r>
      <w:r>
        <w:t>s</w:t>
      </w:r>
      <w:r w:rsidR="007C002E">
        <w:t xml:space="preserve"> innovative</w:t>
      </w:r>
      <w:r>
        <w:t xml:space="preserve"> and strategic planning. The main pillars or our sustainability plan are:</w:t>
      </w:r>
    </w:p>
    <w:p w14:paraId="39712736" w14:textId="3746D015" w:rsidR="00A04C76" w:rsidRDefault="00A04C76" w:rsidP="00E43FCA">
      <w:pPr>
        <w:numPr>
          <w:ilvl w:val="0"/>
          <w:numId w:val="9"/>
        </w:numPr>
        <w:spacing w:before="160" w:after="240" w:line="276" w:lineRule="auto"/>
        <w:ind w:right="576" w:hanging="360"/>
        <w:jc w:val="both"/>
      </w:pPr>
      <w:r>
        <w:t xml:space="preserve">Investing in </w:t>
      </w:r>
      <w:r w:rsidR="007C002E">
        <w:t>capacity development</w:t>
      </w:r>
      <w:r>
        <w:t xml:space="preserve"> – this entails d</w:t>
      </w:r>
      <w:r>
        <w:t xml:space="preserve">eveloping the capacity of </w:t>
      </w:r>
      <w:r>
        <w:t>its beneficiaries</w:t>
      </w:r>
      <w:r>
        <w:t xml:space="preserve"> through various trainings </w:t>
      </w:r>
      <w:r>
        <w:t xml:space="preserve">on </w:t>
      </w:r>
      <w:r>
        <w:t xml:space="preserve">hygiene and nutrition </w:t>
      </w:r>
      <w:r>
        <w:t xml:space="preserve">and by </w:t>
      </w:r>
      <w:r>
        <w:t xml:space="preserve">strengthening institutional capacity </w:t>
      </w:r>
    </w:p>
    <w:p w14:paraId="2075007B" w14:textId="6417B544" w:rsidR="00A04C76" w:rsidRDefault="00A04C76" w:rsidP="00E43FCA">
      <w:pPr>
        <w:numPr>
          <w:ilvl w:val="0"/>
          <w:numId w:val="9"/>
        </w:numPr>
        <w:spacing w:before="160" w:after="240" w:line="276" w:lineRule="auto"/>
        <w:ind w:right="576" w:hanging="360"/>
        <w:jc w:val="both"/>
      </w:pPr>
      <w:r>
        <w:t xml:space="preserve">Promoting </w:t>
      </w:r>
      <w:r w:rsidR="007C002E">
        <w:t xml:space="preserve">community ownership </w:t>
      </w:r>
      <w:r>
        <w:t>– this entails i</w:t>
      </w:r>
      <w:r>
        <w:t xml:space="preserve">mproving community participation and ownership by </w:t>
      </w:r>
      <w:r>
        <w:t xml:space="preserve">strengthening </w:t>
      </w:r>
      <w:r w:rsidR="00736328">
        <w:t xml:space="preserve">the </w:t>
      </w:r>
      <w:r>
        <w:t>S</w:t>
      </w:r>
      <w:r>
        <w:t xml:space="preserve">chool </w:t>
      </w:r>
      <w:r>
        <w:t>H</w:t>
      </w:r>
      <w:r>
        <w:t xml:space="preserve">ealth and </w:t>
      </w:r>
      <w:r>
        <w:t>N</w:t>
      </w:r>
      <w:r>
        <w:t>utrition</w:t>
      </w:r>
      <w:r>
        <w:t xml:space="preserve"> committee </w:t>
      </w:r>
      <w:r w:rsidR="00736328">
        <w:t xml:space="preserve">which is made up of local </w:t>
      </w:r>
      <w:r>
        <w:t xml:space="preserve">community </w:t>
      </w:r>
      <w:r w:rsidR="00736328">
        <w:t xml:space="preserve">members </w:t>
      </w:r>
      <w:r>
        <w:t>wh</w:t>
      </w:r>
      <w:r w:rsidR="00736328">
        <w:t>o are</w:t>
      </w:r>
      <w:r>
        <w:t xml:space="preserve"> responsible for managing the SHN program</w:t>
      </w:r>
      <w:r>
        <w:t>. Communit</w:t>
      </w:r>
      <w:r w:rsidR="00736328">
        <w:t>y</w:t>
      </w:r>
      <w:r>
        <w:t xml:space="preserve"> mobiliz</w:t>
      </w:r>
      <w:r>
        <w:t xml:space="preserve">ation </w:t>
      </w:r>
      <w:r w:rsidR="00736328">
        <w:t xml:space="preserve">has </w:t>
      </w:r>
      <w:r>
        <w:t xml:space="preserve">resulted in </w:t>
      </w:r>
      <w:r>
        <w:t>participat</w:t>
      </w:r>
      <w:r>
        <w:t>i</w:t>
      </w:r>
      <w:r w:rsidR="00736328">
        <w:t>on</w:t>
      </w:r>
      <w:r>
        <w:t xml:space="preserve"> through in-kind contributions </w:t>
      </w:r>
      <w:r w:rsidR="00736328">
        <w:t>and</w:t>
      </w:r>
      <w:r>
        <w:t xml:space="preserve"> volunteerism.</w:t>
      </w:r>
    </w:p>
    <w:p w14:paraId="564D430F" w14:textId="7A11F5EC" w:rsidR="007C002E" w:rsidRDefault="00A04C76" w:rsidP="00E43FCA">
      <w:pPr>
        <w:numPr>
          <w:ilvl w:val="0"/>
          <w:numId w:val="9"/>
        </w:numPr>
        <w:spacing w:before="160" w:after="240" w:line="276" w:lineRule="auto"/>
        <w:ind w:right="576" w:hanging="360"/>
        <w:jc w:val="both"/>
      </w:pPr>
      <w:r>
        <w:t>Launching</w:t>
      </w:r>
      <w:r w:rsidR="007C002E">
        <w:t xml:space="preserve"> income generating </w:t>
      </w:r>
      <w:r>
        <w:t xml:space="preserve">activities (IGAs) – </w:t>
      </w:r>
      <w:r w:rsidR="00E43FCA">
        <w:t xml:space="preserve">IGAs </w:t>
      </w:r>
      <w:r w:rsidR="00736328">
        <w:t xml:space="preserve">are designed to </w:t>
      </w:r>
      <w:r w:rsidR="00E43FCA">
        <w:t xml:space="preserve">generate profit that will ensure the economic sustainability of IFA’s the School Health Program. To this end </w:t>
      </w:r>
      <w:r>
        <w:t xml:space="preserve">IFA has built and equipped two bakeries </w:t>
      </w:r>
      <w:r w:rsidR="00E43FCA">
        <w:t xml:space="preserve">which will open their doors to business once bureaucratic red tape is removed. Additionally, IFA has successfully </w:t>
      </w:r>
      <w:r w:rsidR="00E43FCA">
        <w:t xml:space="preserve">piloted </w:t>
      </w:r>
      <w:r w:rsidR="00E43FCA">
        <w:t xml:space="preserve">a </w:t>
      </w:r>
      <w:r w:rsidR="00E43FCA">
        <w:t xml:space="preserve">mushroom production </w:t>
      </w:r>
      <w:r w:rsidR="00E43FCA">
        <w:t>project in the past and is no</w:t>
      </w:r>
      <w:r w:rsidR="00736328">
        <w:t>w</w:t>
      </w:r>
      <w:r w:rsidR="00E43FCA">
        <w:t xml:space="preserve"> ready to scaleup and launch a mushroom farm as an urban agricultural venture.</w:t>
      </w:r>
    </w:p>
    <w:p w14:paraId="1212DF02" w14:textId="5B81BEA7" w:rsidR="007C002E" w:rsidRPr="00806EC7" w:rsidRDefault="00806EC7" w:rsidP="00806EC7">
      <w:pPr>
        <w:pStyle w:val="Heading2"/>
        <w:rPr>
          <w:b/>
        </w:rPr>
      </w:pPr>
      <w:r w:rsidRPr="00806EC7">
        <w:rPr>
          <w:b/>
        </w:rPr>
        <w:t>IFA’s Mushroom Farm</w:t>
      </w:r>
    </w:p>
    <w:p w14:paraId="36BE0706" w14:textId="513ABBC6" w:rsidR="00395080" w:rsidRPr="00395080" w:rsidRDefault="0025508F" w:rsidP="00806EC7">
      <w:pPr>
        <w:spacing w:before="240" w:line="276" w:lineRule="auto"/>
      </w:pPr>
      <w:r w:rsidRPr="0025508F">
        <w:t xml:space="preserve">Mushroom production is a feasible IGA as there is a growing demand for mushroom in Addis Ababa. </w:t>
      </w:r>
      <w:r w:rsidR="00806EC7">
        <w:t xml:space="preserve">In the past </w:t>
      </w:r>
      <w:r w:rsidRPr="0025508F">
        <w:t>IFA renovated some rooms at Sibiste Negassi Primary School (SNPS)</w:t>
      </w:r>
      <w:r w:rsidR="00806EC7">
        <w:t xml:space="preserve">- one of the schools where IFA run an SHN program. The </w:t>
      </w:r>
      <w:r w:rsidRPr="0025508F">
        <w:t>tr</w:t>
      </w:r>
      <w:r w:rsidR="00736328">
        <w:t>ia</w:t>
      </w:r>
      <w:r w:rsidRPr="0025508F">
        <w:t>l run</w:t>
      </w:r>
      <w:r w:rsidR="00736328">
        <w:t xml:space="preserve"> of the</w:t>
      </w:r>
      <w:r w:rsidRPr="0025508F">
        <w:t xml:space="preserve"> pilot scheme</w:t>
      </w:r>
      <w:r w:rsidR="00806EC7">
        <w:t xml:space="preserve"> w</w:t>
      </w:r>
      <w:r w:rsidR="00736328">
        <w:t>as</w:t>
      </w:r>
      <w:r w:rsidR="00806EC7">
        <w:t xml:space="preserve"> </w:t>
      </w:r>
      <w:r w:rsidRPr="0025508F">
        <w:t xml:space="preserve">successful and </w:t>
      </w:r>
      <w:r w:rsidR="00806EC7">
        <w:t>with the experience and lesson</w:t>
      </w:r>
      <w:r w:rsidR="00736328">
        <w:t>s</w:t>
      </w:r>
      <w:r w:rsidR="00806EC7">
        <w:t xml:space="preserve"> learnt from the pilot IFA is</w:t>
      </w:r>
      <w:r w:rsidRPr="0025508F">
        <w:t xml:space="preserve"> now ready for scale up</w:t>
      </w:r>
      <w:r w:rsidR="00806EC7">
        <w:t xml:space="preserve"> and launch a Mushroom Farm.</w:t>
      </w:r>
    </w:p>
    <w:p w14:paraId="2D9AB6AA" w14:textId="6D7BA746" w:rsidR="00DB6B9B" w:rsidRDefault="00DC1501" w:rsidP="00DB6B9B">
      <w:pPr>
        <w:spacing w:line="276" w:lineRule="auto"/>
      </w:pPr>
      <w:r>
        <w:rPr>
          <w:noProof/>
        </w:rPr>
        <w:drawing>
          <wp:anchor distT="0" distB="0" distL="114300" distR="114300" simplePos="0" relativeHeight="251659264" behindDoc="1" locked="0" layoutInCell="1" allowOverlap="1" wp14:anchorId="4D59409C" wp14:editId="325728F7">
            <wp:simplePos x="0" y="0"/>
            <wp:positionH relativeFrom="column">
              <wp:posOffset>3843655</wp:posOffset>
            </wp:positionH>
            <wp:positionV relativeFrom="paragraph">
              <wp:posOffset>17780</wp:posOffset>
            </wp:positionV>
            <wp:extent cx="1964055" cy="1908175"/>
            <wp:effectExtent l="0" t="0" r="0" b="0"/>
            <wp:wrapTight wrapText="bothSides">
              <wp:wrapPolygon edited="0">
                <wp:start x="0" y="0"/>
                <wp:lineTo x="0" y="21348"/>
                <wp:lineTo x="21370" y="21348"/>
                <wp:lineTo x="213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64055" cy="1908175"/>
                    </a:xfrm>
                    <a:prstGeom prst="rect">
                      <a:avLst/>
                    </a:prstGeom>
                  </pic:spPr>
                </pic:pic>
              </a:graphicData>
            </a:graphic>
            <wp14:sizeRelH relativeFrom="margin">
              <wp14:pctWidth>0</wp14:pctWidth>
            </wp14:sizeRelH>
            <wp14:sizeRelV relativeFrom="margin">
              <wp14:pctHeight>0</wp14:pctHeight>
            </wp14:sizeRelV>
          </wp:anchor>
        </w:drawing>
      </w:r>
      <w:r w:rsidR="00395080" w:rsidRPr="00395080">
        <w:t xml:space="preserve">Our first attempt to produce mushroom in 2016 was initiated during one of the coldest months of the year and despite low output the result was inspiring.  The output was low due to </w:t>
      </w:r>
      <w:r w:rsidR="00736328">
        <w:t xml:space="preserve">the use of </w:t>
      </w:r>
      <w:r w:rsidR="00395080" w:rsidRPr="00395080">
        <w:t xml:space="preserve">excess fertilizer per square meter by workers.  The workers were volunteers from Woreda Agriculture Bureau who </w:t>
      </w:r>
      <w:r w:rsidR="00806EC7">
        <w:t>were trained in</w:t>
      </w:r>
      <w:r w:rsidR="00395080" w:rsidRPr="00395080">
        <w:t xml:space="preserve"> mushroom cultivation. The initial success plus the demand for mushroom signaled that mushroom cultivation is a </w:t>
      </w:r>
      <w:r w:rsidR="00806EC7">
        <w:t xml:space="preserve">viable and feasible means of </w:t>
      </w:r>
      <w:r w:rsidR="00395080" w:rsidRPr="00395080">
        <w:t xml:space="preserve">income generation. The high demand amongst consumers in Addis Ababa </w:t>
      </w:r>
      <w:r w:rsidR="00806EC7" w:rsidRPr="00395080">
        <w:t>inspired us</w:t>
      </w:r>
      <w:r w:rsidR="00395080" w:rsidRPr="00395080">
        <w:t xml:space="preserve"> to </w:t>
      </w:r>
      <w:r w:rsidR="00806EC7">
        <w:t>scaleup and</w:t>
      </w:r>
      <w:r w:rsidR="00395080" w:rsidRPr="00395080">
        <w:t xml:space="preserve"> launch </w:t>
      </w:r>
      <w:r w:rsidR="00806EC7">
        <w:t xml:space="preserve">the new </w:t>
      </w:r>
      <w:r w:rsidR="00395080" w:rsidRPr="00395080">
        <w:t xml:space="preserve">mushroom </w:t>
      </w:r>
      <w:r w:rsidR="00806EC7">
        <w:t>farm</w:t>
      </w:r>
      <w:r w:rsidR="00DB6B9B">
        <w:t xml:space="preserve"> – in fact the d</w:t>
      </w:r>
      <w:r w:rsidR="00DB6B9B" w:rsidRPr="00BE549F">
        <w:t>emand</w:t>
      </w:r>
      <w:r w:rsidR="00DB6B9B">
        <w:t xml:space="preserve"> </w:t>
      </w:r>
      <w:r w:rsidR="00DB6B9B" w:rsidRPr="00BE549F">
        <w:t>shows no sign</w:t>
      </w:r>
      <w:r w:rsidR="00DB6B9B">
        <w:t xml:space="preserve"> of waning</w:t>
      </w:r>
      <w:r w:rsidR="00736328">
        <w:t>.</w:t>
      </w:r>
      <w:r w:rsidR="00DB6B9B">
        <w:t xml:space="preserve"> </w:t>
      </w:r>
    </w:p>
    <w:p w14:paraId="176FED1C" w14:textId="490C95D6" w:rsidR="00395080" w:rsidRPr="00395080" w:rsidRDefault="0000589E" w:rsidP="00E43FCA">
      <w:pPr>
        <w:spacing w:line="276" w:lineRule="auto"/>
        <w:rPr>
          <w:lang w:val="am-ET"/>
        </w:rPr>
      </w:pPr>
      <w:bookmarkStart w:id="0" w:name="_GoBack"/>
      <w:bookmarkEnd w:id="0"/>
      <w:r>
        <w:lastRenderedPageBreak/>
        <w:t>We have found that the benefits of mushroom farming are many:</w:t>
      </w:r>
      <w:r w:rsidR="00395080" w:rsidRPr="00395080">
        <w:rPr>
          <w:lang w:val="am-ET"/>
        </w:rPr>
        <w:t xml:space="preserve"> </w:t>
      </w:r>
    </w:p>
    <w:p w14:paraId="500C98DD" w14:textId="3BCD099D" w:rsidR="00395080" w:rsidRDefault="0000589E" w:rsidP="00E43FCA">
      <w:pPr>
        <w:numPr>
          <w:ilvl w:val="0"/>
          <w:numId w:val="8"/>
        </w:numPr>
        <w:spacing w:line="276" w:lineRule="auto"/>
      </w:pPr>
      <w:r w:rsidRPr="00EA4DA2">
        <w:rPr>
          <w:b/>
        </w:rPr>
        <w:t>Suitability</w:t>
      </w:r>
      <w:r>
        <w:t xml:space="preserve"> - </w:t>
      </w:r>
      <w:r w:rsidR="00395080" w:rsidRPr="00395080">
        <w:t>Unlike some other urban food crops, mushrooms do not require gardens or greenhouses and can grow inside in repurposed rooms all year round in small spaces</w:t>
      </w:r>
      <w:r>
        <w:t>. IFA has purchased two 40ft containers to repurpose and setup the mushroom production unit according t</w:t>
      </w:r>
      <w:r w:rsidR="00EA4DA2">
        <w:t>o the plan designed below (which was developed in collaboration Addis Ababa University).</w:t>
      </w:r>
    </w:p>
    <w:p w14:paraId="201DEC37" w14:textId="36FBB39A" w:rsidR="00EA4DA2" w:rsidRPr="00395080" w:rsidRDefault="00EA4DA2" w:rsidP="00EA4DA2">
      <w:pPr>
        <w:spacing w:line="276" w:lineRule="auto"/>
        <w:ind w:left="720"/>
      </w:pPr>
      <w:r>
        <w:rPr>
          <w:noProof/>
        </w:rPr>
        <w:drawing>
          <wp:inline distT="0" distB="0" distL="0" distR="0" wp14:anchorId="7125E891" wp14:editId="1042BE12">
            <wp:extent cx="5943600" cy="289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98140"/>
                    </a:xfrm>
                    <a:prstGeom prst="rect">
                      <a:avLst/>
                    </a:prstGeom>
                  </pic:spPr>
                </pic:pic>
              </a:graphicData>
            </a:graphic>
          </wp:inline>
        </w:drawing>
      </w:r>
    </w:p>
    <w:p w14:paraId="79E40891" w14:textId="77777777" w:rsidR="00395080" w:rsidRPr="00395080" w:rsidRDefault="00395080" w:rsidP="00E43FCA">
      <w:pPr>
        <w:spacing w:line="276" w:lineRule="auto"/>
      </w:pPr>
    </w:p>
    <w:p w14:paraId="455DD9A5" w14:textId="240B437F" w:rsidR="00395080" w:rsidRPr="00DC1501" w:rsidRDefault="00447F87" w:rsidP="00E43FCA">
      <w:pPr>
        <w:numPr>
          <w:ilvl w:val="0"/>
          <w:numId w:val="8"/>
        </w:numPr>
        <w:spacing w:line="276" w:lineRule="auto"/>
      </w:pPr>
      <w:r>
        <w:rPr>
          <w:noProof/>
        </w:rPr>
        <w:drawing>
          <wp:anchor distT="0" distB="0" distL="114300" distR="114300" simplePos="0" relativeHeight="251660288" behindDoc="1" locked="0" layoutInCell="1" allowOverlap="1" wp14:anchorId="26407D8C" wp14:editId="2C5AC803">
            <wp:simplePos x="0" y="0"/>
            <wp:positionH relativeFrom="column">
              <wp:posOffset>3134995</wp:posOffset>
            </wp:positionH>
            <wp:positionV relativeFrom="paragraph">
              <wp:posOffset>326390</wp:posOffset>
            </wp:positionV>
            <wp:extent cx="3400425" cy="2668270"/>
            <wp:effectExtent l="0" t="0" r="9525" b="0"/>
            <wp:wrapTight wrapText="bothSides">
              <wp:wrapPolygon edited="0">
                <wp:start x="0" y="0"/>
                <wp:lineTo x="0" y="21436"/>
                <wp:lineTo x="21539" y="21436"/>
                <wp:lineTo x="215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00425" cy="2668270"/>
                    </a:xfrm>
                    <a:prstGeom prst="rect">
                      <a:avLst/>
                    </a:prstGeom>
                  </pic:spPr>
                </pic:pic>
              </a:graphicData>
            </a:graphic>
            <wp14:sizeRelV relativeFrom="margin">
              <wp14:pctHeight>0</wp14:pctHeight>
            </wp14:sizeRelV>
          </wp:anchor>
        </w:drawing>
      </w:r>
      <w:r w:rsidR="00395080" w:rsidRPr="00EA4DA2">
        <w:rPr>
          <w:b/>
        </w:rPr>
        <w:t xml:space="preserve">Health Benefits </w:t>
      </w:r>
      <w:r w:rsidR="00EA4DA2">
        <w:rPr>
          <w:b/>
        </w:rPr>
        <w:t xml:space="preserve">- </w:t>
      </w:r>
      <w:r w:rsidR="00DB6B9B" w:rsidRPr="00BE549F">
        <w:t xml:space="preserve">Mushrooms </w:t>
      </w:r>
      <w:r w:rsidR="00DB6B9B">
        <w:t>are</w:t>
      </w:r>
      <w:r w:rsidR="00DB6B9B" w:rsidRPr="00BE549F">
        <w:t xml:space="preserve"> delicious and rich in proteins, vitamins, and minerals while containing little fat. Certain mushroom species </w:t>
      </w:r>
      <w:r w:rsidR="00DB6B9B">
        <w:t>are known to provide</w:t>
      </w:r>
      <w:r w:rsidR="00DB6B9B" w:rsidRPr="00BE549F">
        <w:t xml:space="preserve"> anticancer and anti-viral properties and </w:t>
      </w:r>
      <w:r w:rsidR="00736328">
        <w:t xml:space="preserve">have </w:t>
      </w:r>
      <w:r w:rsidR="00DB6B9B" w:rsidRPr="00BE549F">
        <w:t>the potential to reduce cholesterol and the risk of heart disease</w:t>
      </w:r>
      <w:r w:rsidR="00DB6B9B">
        <w:t xml:space="preserve"> therefore mushrooms are</w:t>
      </w:r>
      <w:r w:rsidR="00395080" w:rsidRPr="00395080">
        <w:t xml:space="preserve"> a good addition </w:t>
      </w:r>
      <w:r w:rsidR="00DC1501">
        <w:rPr>
          <w:lang w:val="am-ET"/>
        </w:rPr>
        <w:t>to the</w:t>
      </w:r>
      <w:r w:rsidR="00DC1501">
        <w:t xml:space="preserve"> school meals IFA serves.</w:t>
      </w:r>
    </w:p>
    <w:p w14:paraId="3A379AF0" w14:textId="11E57E12" w:rsidR="000D2F01" w:rsidRDefault="000D2F01" w:rsidP="00736328">
      <w:pPr>
        <w:numPr>
          <w:ilvl w:val="0"/>
          <w:numId w:val="8"/>
        </w:numPr>
        <w:spacing w:line="276" w:lineRule="auto"/>
      </w:pPr>
      <w:r>
        <w:rPr>
          <w:b/>
        </w:rPr>
        <w:t xml:space="preserve">Socio - </w:t>
      </w:r>
      <w:r w:rsidR="00395080" w:rsidRPr="00DC1501">
        <w:rPr>
          <w:b/>
        </w:rPr>
        <w:t>Economic Reasons</w:t>
      </w:r>
      <w:r w:rsidR="00DC1501" w:rsidRPr="00DC1501">
        <w:rPr>
          <w:b/>
        </w:rPr>
        <w:t xml:space="preserve"> </w:t>
      </w:r>
      <w:r w:rsidR="00DC1501">
        <w:t>- M</w:t>
      </w:r>
      <w:r w:rsidR="00395080" w:rsidRPr="00395080">
        <w:t>ushroom farming can have a significant role in supporting the local economy</w:t>
      </w:r>
      <w:r w:rsidR="00736328">
        <w:t xml:space="preserve"> and </w:t>
      </w:r>
      <w:r w:rsidR="00395080" w:rsidRPr="00395080">
        <w:t>generating additional employment</w:t>
      </w:r>
      <w:r w:rsidR="00DC1501">
        <w:t xml:space="preserve">. It </w:t>
      </w:r>
      <w:r w:rsidR="00395080" w:rsidRPr="00395080">
        <w:t xml:space="preserve">requires relatively low set up costs </w:t>
      </w:r>
      <w:r w:rsidR="00DC1501">
        <w:t xml:space="preserve">and in </w:t>
      </w:r>
      <w:r w:rsidR="00395080" w:rsidRPr="00395080">
        <w:t>Addis Ababa</w:t>
      </w:r>
      <w:r w:rsidR="00395080" w:rsidRPr="00DC1501">
        <w:rPr>
          <w:lang w:val="am-ET"/>
        </w:rPr>
        <w:t xml:space="preserve">, the </w:t>
      </w:r>
      <w:r w:rsidR="00395080" w:rsidRPr="00395080">
        <w:t xml:space="preserve">demand for mushroom </w:t>
      </w:r>
      <w:r w:rsidR="00736328">
        <w:t>and</w:t>
      </w:r>
      <w:r w:rsidR="00395080" w:rsidRPr="00DC1501">
        <w:rPr>
          <w:lang w:val="am-ET"/>
        </w:rPr>
        <w:t xml:space="preserve"> </w:t>
      </w:r>
      <w:r w:rsidR="00395080" w:rsidRPr="00395080">
        <w:t>it</w:t>
      </w:r>
      <w:r w:rsidR="00DC1501">
        <w:t xml:space="preserve">s market value </w:t>
      </w:r>
      <w:r w:rsidR="00736328">
        <w:t>are</w:t>
      </w:r>
      <w:r w:rsidR="00DC1501">
        <w:t xml:space="preserve"> </w:t>
      </w:r>
      <w:r w:rsidR="00395080" w:rsidRPr="00DC1501">
        <w:rPr>
          <w:lang w:val="am-ET"/>
        </w:rPr>
        <w:t>high</w:t>
      </w:r>
      <w:r>
        <w:t>.</w:t>
      </w:r>
      <w:r w:rsidRPr="000D2F01">
        <w:t xml:space="preserve"> </w:t>
      </w:r>
      <w:r w:rsidRPr="00395080">
        <w:t xml:space="preserve">Besides its income generating aim, </w:t>
      </w:r>
      <w:r>
        <w:t xml:space="preserve">IFAs </w:t>
      </w:r>
      <w:r w:rsidRPr="00395080">
        <w:t xml:space="preserve">mushroom </w:t>
      </w:r>
      <w:r>
        <w:t>farm</w:t>
      </w:r>
      <w:r w:rsidRPr="00395080">
        <w:t xml:space="preserve"> w</w:t>
      </w:r>
      <w:r>
        <w:t>ill be used</w:t>
      </w:r>
      <w:r w:rsidRPr="00395080">
        <w:t xml:space="preserve"> as a training center for </w:t>
      </w:r>
      <w:r w:rsidR="00447F87">
        <w:t xml:space="preserve">                                                        </w:t>
      </w:r>
      <w:r w:rsidR="00447F87" w:rsidRPr="00447F87">
        <w:rPr>
          <w:b/>
          <w:i/>
        </w:rPr>
        <w:t>Harvest from pilot project</w:t>
      </w:r>
      <w:r w:rsidR="00736328">
        <w:rPr>
          <w:b/>
          <w:i/>
        </w:rPr>
        <w:t xml:space="preserve">          </w:t>
      </w:r>
      <w:r w:rsidRPr="00395080">
        <w:t>youth who drop out of high school</w:t>
      </w:r>
      <w:r>
        <w:t xml:space="preserve"> to gain knowledge and </w:t>
      </w:r>
      <w:r w:rsidRPr="00395080">
        <w:t xml:space="preserve">skills </w:t>
      </w:r>
      <w:r>
        <w:t xml:space="preserve">in </w:t>
      </w:r>
      <w:r w:rsidRPr="00395080">
        <w:t xml:space="preserve">mushroom cultivation and entrepreneurship </w:t>
      </w:r>
      <w:r>
        <w:t xml:space="preserve">and </w:t>
      </w:r>
      <w:r w:rsidRPr="00395080">
        <w:t xml:space="preserve">create self-employment opportunity.  </w:t>
      </w:r>
    </w:p>
    <w:p w14:paraId="03E23698" w14:textId="7EF284E2" w:rsidR="00395080" w:rsidRPr="00395080" w:rsidRDefault="000D2F01" w:rsidP="00A119BD">
      <w:pPr>
        <w:numPr>
          <w:ilvl w:val="0"/>
          <w:numId w:val="8"/>
        </w:numPr>
        <w:spacing w:line="276" w:lineRule="auto"/>
      </w:pPr>
      <w:r w:rsidRPr="000D2F01">
        <w:rPr>
          <w:b/>
        </w:rPr>
        <w:lastRenderedPageBreak/>
        <w:t>E</w:t>
      </w:r>
      <w:r w:rsidR="00395080" w:rsidRPr="000D2F01">
        <w:rPr>
          <w:b/>
        </w:rPr>
        <w:t xml:space="preserve">nvironmental </w:t>
      </w:r>
      <w:r w:rsidRPr="000D2F01">
        <w:rPr>
          <w:b/>
        </w:rPr>
        <w:t xml:space="preserve">benefit </w:t>
      </w:r>
      <w:r>
        <w:rPr>
          <w:b/>
        </w:rPr>
        <w:t xml:space="preserve">- </w:t>
      </w:r>
      <w:r w:rsidR="00395080" w:rsidRPr="00395080">
        <w:t>Production of mushrooms is known to use waste as substrate</w:t>
      </w:r>
      <w:r>
        <w:t>,</w:t>
      </w:r>
      <w:r w:rsidR="00395080" w:rsidRPr="00395080">
        <w:t xml:space="preserve"> </w:t>
      </w:r>
      <w:r>
        <w:t>thus helps in</w:t>
      </w:r>
      <w:r w:rsidR="00395080" w:rsidRPr="00395080">
        <w:t xml:space="preserve"> disposing huge quantities of dead organic waste.  </w:t>
      </w:r>
    </w:p>
    <w:p w14:paraId="30BD42CF" w14:textId="392089B9" w:rsidR="00395080" w:rsidRPr="00395080" w:rsidRDefault="00395080" w:rsidP="00E43FCA">
      <w:pPr>
        <w:spacing w:line="276" w:lineRule="auto"/>
      </w:pPr>
    </w:p>
    <w:p w14:paraId="649705E6" w14:textId="372D63A7" w:rsidR="00395080" w:rsidRDefault="00DB6B9B" w:rsidP="00447F87">
      <w:pPr>
        <w:spacing w:line="276" w:lineRule="auto"/>
        <w:jc w:val="center"/>
      </w:pPr>
      <w:r>
        <w:rPr>
          <w:noProof/>
        </w:rPr>
        <w:drawing>
          <wp:inline distT="0" distB="0" distL="0" distR="0" wp14:anchorId="0EAA7930" wp14:editId="45AEEC7F">
            <wp:extent cx="5667375" cy="4276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67375" cy="4276725"/>
                    </a:xfrm>
                    <a:prstGeom prst="rect">
                      <a:avLst/>
                    </a:prstGeom>
                  </pic:spPr>
                </pic:pic>
              </a:graphicData>
            </a:graphic>
          </wp:inline>
        </w:drawing>
      </w:r>
    </w:p>
    <w:p w14:paraId="439D55FC" w14:textId="3B13ADB1" w:rsidR="00447F87" w:rsidRDefault="00447F87" w:rsidP="00447F87">
      <w:pPr>
        <w:spacing w:line="276" w:lineRule="auto"/>
        <w:jc w:val="center"/>
        <w:rPr>
          <w:b/>
          <w:i/>
        </w:rPr>
      </w:pPr>
      <w:r w:rsidRPr="00447F87">
        <w:rPr>
          <w:b/>
          <w:i/>
        </w:rPr>
        <w:t xml:space="preserve">Mushroom Farm - </w:t>
      </w:r>
      <w:r>
        <w:rPr>
          <w:b/>
          <w:i/>
        </w:rPr>
        <w:t>s</w:t>
      </w:r>
      <w:r w:rsidRPr="00447F87">
        <w:rPr>
          <w:b/>
          <w:i/>
        </w:rPr>
        <w:t>ite preparation for setting up refurbish containers</w:t>
      </w:r>
    </w:p>
    <w:p w14:paraId="7CFB44C0" w14:textId="77777777" w:rsidR="007427A3" w:rsidRPr="00447F87" w:rsidRDefault="007427A3" w:rsidP="00447F87">
      <w:pPr>
        <w:spacing w:line="276" w:lineRule="auto"/>
        <w:jc w:val="center"/>
        <w:rPr>
          <w:b/>
          <w:i/>
        </w:rPr>
      </w:pPr>
    </w:p>
    <w:p w14:paraId="2CD13233" w14:textId="305054E6" w:rsidR="001D46AD" w:rsidRDefault="00CC7393" w:rsidP="00E43FCA">
      <w:pPr>
        <w:spacing w:line="276" w:lineRule="auto"/>
      </w:pPr>
      <w:r>
        <w:rPr>
          <w:b/>
          <w:noProof/>
          <w:color w:val="00B050"/>
          <w:sz w:val="28"/>
        </w:rPr>
        <w:drawing>
          <wp:anchor distT="0" distB="0" distL="114300" distR="114300" simplePos="0" relativeHeight="251661312" behindDoc="1" locked="0" layoutInCell="1" allowOverlap="1" wp14:anchorId="2560DF7B" wp14:editId="4D52BA35">
            <wp:simplePos x="0" y="0"/>
            <wp:positionH relativeFrom="column">
              <wp:posOffset>4926226</wp:posOffset>
            </wp:positionH>
            <wp:positionV relativeFrom="paragraph">
              <wp:posOffset>182089</wp:posOffset>
            </wp:positionV>
            <wp:extent cx="914400" cy="914400"/>
            <wp:effectExtent l="0" t="0" r="0" b="0"/>
            <wp:wrapTight wrapText="bothSides">
              <wp:wrapPolygon edited="0">
                <wp:start x="14850" y="0"/>
                <wp:lineTo x="1350" y="11700"/>
                <wp:lineTo x="450" y="13950"/>
                <wp:lineTo x="900" y="16650"/>
                <wp:lineTo x="3150" y="21150"/>
                <wp:lineTo x="5400" y="21150"/>
                <wp:lineTo x="5850" y="20250"/>
                <wp:lineTo x="9900" y="15300"/>
                <wp:lineTo x="19800" y="9000"/>
                <wp:lineTo x="20700" y="4050"/>
                <wp:lineTo x="17100" y="0"/>
                <wp:lineTo x="14850" y="0"/>
              </wp:wrapPolygon>
            </wp:wrapTight>
            <wp:docPr id="6" name="Graphic 6" descr="Shoo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ootingStar.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r>
        <w:rPr>
          <w:b/>
          <w:noProof/>
          <w:color w:val="00B050"/>
          <w:sz w:val="28"/>
        </w:rPr>
        <w:drawing>
          <wp:anchor distT="0" distB="0" distL="114300" distR="114300" simplePos="0" relativeHeight="251662336" behindDoc="1" locked="0" layoutInCell="1" allowOverlap="1" wp14:anchorId="5D0DB4EE" wp14:editId="05565F26">
            <wp:simplePos x="0" y="0"/>
            <wp:positionH relativeFrom="column">
              <wp:posOffset>130396</wp:posOffset>
            </wp:positionH>
            <wp:positionV relativeFrom="paragraph">
              <wp:posOffset>237386</wp:posOffset>
            </wp:positionV>
            <wp:extent cx="653143" cy="653143"/>
            <wp:effectExtent l="0" t="0" r="0" b="0"/>
            <wp:wrapTight wrapText="bothSides">
              <wp:wrapPolygon edited="0">
                <wp:start x="14498" y="0"/>
                <wp:lineTo x="1891" y="10716"/>
                <wp:lineTo x="0" y="13237"/>
                <wp:lineTo x="0" y="15128"/>
                <wp:lineTo x="2521" y="20802"/>
                <wp:lineTo x="5673" y="20802"/>
                <wp:lineTo x="12607" y="10716"/>
                <wp:lineTo x="20171" y="9455"/>
                <wp:lineTo x="20802" y="3782"/>
                <wp:lineTo x="17019" y="0"/>
                <wp:lineTo x="14498" y="0"/>
              </wp:wrapPolygon>
            </wp:wrapTight>
            <wp:docPr id="7" name="Graphic 7" descr="Shoo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ootingStar.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53143" cy="653143"/>
                    </a:xfrm>
                    <a:prstGeom prst="rect">
                      <a:avLst/>
                    </a:prstGeom>
                  </pic:spPr>
                </pic:pic>
              </a:graphicData>
            </a:graphic>
          </wp:anchor>
        </w:drawing>
      </w:r>
    </w:p>
    <w:p w14:paraId="495A7EB0" w14:textId="17928B11" w:rsidR="00CC7393" w:rsidRDefault="00CC7393" w:rsidP="00CC7393">
      <w:pPr>
        <w:pStyle w:val="Heading2"/>
        <w:jc w:val="center"/>
        <w:rPr>
          <w:b/>
          <w:color w:val="00B050"/>
          <w:sz w:val="28"/>
        </w:rPr>
      </w:pPr>
      <w:r w:rsidRPr="00CC7393">
        <w:rPr>
          <w:b/>
          <w:color w:val="00B050"/>
          <w:sz w:val="28"/>
        </w:rPr>
        <w:t xml:space="preserve">At the close of 2018 </w:t>
      </w:r>
      <w:r>
        <w:rPr>
          <w:b/>
          <w:color w:val="00B050"/>
          <w:sz w:val="28"/>
        </w:rPr>
        <w:t>–</w:t>
      </w:r>
      <w:r w:rsidRPr="00CC7393">
        <w:rPr>
          <w:b/>
          <w:color w:val="00B050"/>
          <w:sz w:val="28"/>
        </w:rPr>
        <w:t xml:space="preserve"> we</w:t>
      </w:r>
      <w:r>
        <w:rPr>
          <w:b/>
          <w:color w:val="00B050"/>
          <w:sz w:val="28"/>
        </w:rPr>
        <w:t xml:space="preserve"> thank you for your interest, support and involvement in IFA’s work in Ethiopia.</w:t>
      </w:r>
    </w:p>
    <w:p w14:paraId="6C85D22A" w14:textId="3C8BD737" w:rsidR="00CC7393" w:rsidRPr="00CC7393" w:rsidRDefault="00CC7393" w:rsidP="00CC7393">
      <w:pPr>
        <w:pStyle w:val="Heading2"/>
        <w:jc w:val="center"/>
        <w:rPr>
          <w:b/>
          <w:color w:val="FF0000"/>
          <w:sz w:val="28"/>
        </w:rPr>
      </w:pPr>
      <w:r w:rsidRPr="00CC7393">
        <w:rPr>
          <w:b/>
          <w:color w:val="FF0000"/>
          <w:sz w:val="28"/>
        </w:rPr>
        <w:t>WE WISH YOU A HAPPY AND FRUITFUL NEW YEAR</w:t>
      </w:r>
    </w:p>
    <w:p w14:paraId="513699B0" w14:textId="1BCD0DCA" w:rsidR="007F0A70" w:rsidRDefault="007F0A70" w:rsidP="00E43FCA">
      <w:pPr>
        <w:spacing w:line="276" w:lineRule="auto"/>
      </w:pPr>
    </w:p>
    <w:p w14:paraId="2496AEDD" w14:textId="728609F2" w:rsidR="00CC7393" w:rsidRPr="007427A3" w:rsidRDefault="007427A3" w:rsidP="00CC7393">
      <w:pPr>
        <w:jc w:val="center"/>
        <w:rPr>
          <w:b/>
          <w:color w:val="00B050"/>
          <w:sz w:val="28"/>
        </w:rPr>
      </w:pPr>
      <w:r w:rsidRPr="007427A3">
        <w:rPr>
          <w:b/>
          <w:color w:val="00B050"/>
          <w:sz w:val="28"/>
        </w:rPr>
        <w:t>WE LOOK FORWARD TO MAKING 2019 A YEAR DEDICATED TO ACHIEVING SUSTAINABILITY WITH YOU</w:t>
      </w:r>
    </w:p>
    <w:p w14:paraId="159912FC" w14:textId="4E8977B4" w:rsidR="00CC7393" w:rsidRPr="00CC7393" w:rsidRDefault="00CC7393" w:rsidP="00CC7393">
      <w:pPr>
        <w:tabs>
          <w:tab w:val="left" w:pos="3247"/>
        </w:tabs>
      </w:pPr>
      <w:r>
        <w:tab/>
        <w:t xml:space="preserve"> </w:t>
      </w:r>
    </w:p>
    <w:sectPr w:rsidR="00CC7393" w:rsidRPr="00CC739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BA12A" w14:textId="77777777" w:rsidR="00072245" w:rsidRDefault="00072245" w:rsidP="00395080">
      <w:pPr>
        <w:spacing w:after="0" w:line="240" w:lineRule="auto"/>
      </w:pPr>
      <w:r>
        <w:separator/>
      </w:r>
    </w:p>
  </w:endnote>
  <w:endnote w:type="continuationSeparator" w:id="0">
    <w:p w14:paraId="68C2E60A" w14:textId="77777777" w:rsidR="00072245" w:rsidRDefault="00072245" w:rsidP="00395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736959"/>
      <w:docPartObj>
        <w:docPartGallery w:val="Page Numbers (Bottom of Page)"/>
        <w:docPartUnique/>
      </w:docPartObj>
    </w:sdtPr>
    <w:sdtEndPr>
      <w:rPr>
        <w:noProof/>
      </w:rPr>
    </w:sdtEndPr>
    <w:sdtContent>
      <w:p w14:paraId="12980529" w14:textId="4F215B63" w:rsidR="00E400FC" w:rsidRDefault="00E400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B6398B" w14:textId="77777777" w:rsidR="00E400FC" w:rsidRDefault="00E40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644A7" w14:textId="77777777" w:rsidR="00072245" w:rsidRDefault="00072245" w:rsidP="00395080">
      <w:pPr>
        <w:spacing w:after="0" w:line="240" w:lineRule="auto"/>
      </w:pPr>
      <w:r>
        <w:separator/>
      </w:r>
    </w:p>
  </w:footnote>
  <w:footnote w:type="continuationSeparator" w:id="0">
    <w:p w14:paraId="5D19DD1C" w14:textId="77777777" w:rsidR="00072245" w:rsidRDefault="00072245" w:rsidP="00395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6C7E"/>
    <w:multiLevelType w:val="multilevel"/>
    <w:tmpl w:val="CB9E29A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125338"/>
    <w:multiLevelType w:val="multilevel"/>
    <w:tmpl w:val="D7020C84"/>
    <w:lvl w:ilvl="0">
      <w:start w:val="1"/>
      <w:numFmt w:val="decimal"/>
      <w:lvlText w:val="%1."/>
      <w:lvlJc w:val="left"/>
      <w:pPr>
        <w:ind w:left="720" w:hanging="360"/>
      </w:pPr>
      <w:rPr>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3218CD"/>
    <w:multiLevelType w:val="hybridMultilevel"/>
    <w:tmpl w:val="64FA68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073562"/>
    <w:multiLevelType w:val="hybridMultilevel"/>
    <w:tmpl w:val="D58874F8"/>
    <w:lvl w:ilvl="0" w:tplc="0409000F">
      <w:start w:val="1"/>
      <w:numFmt w:val="decimal"/>
      <w:lvlText w:val="%1."/>
      <w:lvlJc w:val="left"/>
      <w:pPr>
        <w:ind w:left="929" w:firstLine="0"/>
      </w:pPr>
      <w:rPr>
        <w:b w:val="0"/>
        <w:i w:val="0"/>
        <w:strike w:val="0"/>
        <w:dstrike w:val="0"/>
        <w:color w:val="000000"/>
        <w:sz w:val="22"/>
        <w:szCs w:val="22"/>
        <w:u w:val="none" w:color="000000"/>
        <w:effect w:val="none"/>
        <w:bdr w:val="none" w:sz="0" w:space="0" w:color="auto" w:frame="1"/>
        <w:vertAlign w:val="baseline"/>
      </w:rPr>
    </w:lvl>
    <w:lvl w:ilvl="1" w:tplc="F134DDF8">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646A09C">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4BA8956">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C026866">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AD2AA7DE">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9C888DA2">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8C6A4DA">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EDCB630">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3B637E1B"/>
    <w:multiLevelType w:val="hybridMultilevel"/>
    <w:tmpl w:val="257A3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F10D62"/>
    <w:multiLevelType w:val="hybridMultilevel"/>
    <w:tmpl w:val="4E602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D177A9"/>
    <w:multiLevelType w:val="hybridMultilevel"/>
    <w:tmpl w:val="E0CED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01922"/>
    <w:multiLevelType w:val="hybridMultilevel"/>
    <w:tmpl w:val="B8AC4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D1445A"/>
    <w:multiLevelType w:val="hybridMultilevel"/>
    <w:tmpl w:val="05EA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5"/>
  </w:num>
  <w:num w:numId="6">
    <w:abstractNumId w:val="8"/>
  </w:num>
  <w:num w:numId="7">
    <w:abstractNumId w:val="4"/>
  </w:num>
  <w:num w:numId="8">
    <w:abstractNumId w:val="1"/>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70"/>
    <w:rsid w:val="0000589E"/>
    <w:rsid w:val="00072245"/>
    <w:rsid w:val="000D2F01"/>
    <w:rsid w:val="001D46AD"/>
    <w:rsid w:val="0025508F"/>
    <w:rsid w:val="00255ACC"/>
    <w:rsid w:val="00395080"/>
    <w:rsid w:val="003A2159"/>
    <w:rsid w:val="00447F87"/>
    <w:rsid w:val="00541E0C"/>
    <w:rsid w:val="00736328"/>
    <w:rsid w:val="007427A3"/>
    <w:rsid w:val="00774AB5"/>
    <w:rsid w:val="007C002E"/>
    <w:rsid w:val="007F0A70"/>
    <w:rsid w:val="00806EC7"/>
    <w:rsid w:val="00A04C76"/>
    <w:rsid w:val="00BC42B5"/>
    <w:rsid w:val="00BE549F"/>
    <w:rsid w:val="00C44662"/>
    <w:rsid w:val="00CC7393"/>
    <w:rsid w:val="00DB6B9B"/>
    <w:rsid w:val="00DC1501"/>
    <w:rsid w:val="00E400FC"/>
    <w:rsid w:val="00E43FCA"/>
    <w:rsid w:val="00EA425A"/>
    <w:rsid w:val="00EA4DA2"/>
    <w:rsid w:val="00F2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CC18"/>
  <w15:chartTrackingRefBased/>
  <w15:docId w15:val="{5B68DEDA-E739-4AA1-A0A2-0C58C44C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42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46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C00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2B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46AD"/>
    <w:rPr>
      <w:rFonts w:asciiTheme="majorHAnsi" w:eastAsiaTheme="majorEastAsia" w:hAnsiTheme="majorHAnsi" w:cstheme="majorBidi"/>
      <w:color w:val="2F5496" w:themeColor="accent1" w:themeShade="BF"/>
      <w:sz w:val="26"/>
      <w:szCs w:val="26"/>
    </w:rPr>
  </w:style>
  <w:style w:type="character" w:styleId="FootnoteReference">
    <w:name w:val="footnote reference"/>
    <w:semiHidden/>
    <w:unhideWhenUsed/>
    <w:rsid w:val="00395080"/>
    <w:rPr>
      <w:vertAlign w:val="superscript"/>
    </w:rPr>
  </w:style>
  <w:style w:type="paragraph" w:styleId="FootnoteText">
    <w:name w:val="footnote text"/>
    <w:basedOn w:val="Normal"/>
    <w:link w:val="FootnoteTextChar"/>
    <w:semiHidden/>
    <w:unhideWhenUsed/>
    <w:rsid w:val="0039508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9508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7C002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04C76"/>
    <w:pPr>
      <w:ind w:left="720"/>
      <w:contextualSpacing/>
    </w:pPr>
  </w:style>
  <w:style w:type="paragraph" w:styleId="Header">
    <w:name w:val="header"/>
    <w:basedOn w:val="Normal"/>
    <w:link w:val="HeaderChar"/>
    <w:uiPriority w:val="99"/>
    <w:unhideWhenUsed/>
    <w:rsid w:val="00E4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0FC"/>
  </w:style>
  <w:style w:type="paragraph" w:styleId="Footer">
    <w:name w:val="footer"/>
    <w:basedOn w:val="Normal"/>
    <w:link w:val="FooterChar"/>
    <w:uiPriority w:val="99"/>
    <w:unhideWhenUsed/>
    <w:rsid w:val="00E4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78224">
      <w:bodyDiv w:val="1"/>
      <w:marLeft w:val="0"/>
      <w:marRight w:val="0"/>
      <w:marTop w:val="0"/>
      <w:marBottom w:val="0"/>
      <w:divBdr>
        <w:top w:val="none" w:sz="0" w:space="0" w:color="auto"/>
        <w:left w:val="none" w:sz="0" w:space="0" w:color="auto"/>
        <w:bottom w:val="none" w:sz="0" w:space="0" w:color="auto"/>
        <w:right w:val="none" w:sz="0" w:space="0" w:color="auto"/>
      </w:divBdr>
    </w:div>
    <w:div w:id="486944379">
      <w:bodyDiv w:val="1"/>
      <w:marLeft w:val="0"/>
      <w:marRight w:val="0"/>
      <w:marTop w:val="0"/>
      <w:marBottom w:val="0"/>
      <w:divBdr>
        <w:top w:val="none" w:sz="0" w:space="0" w:color="auto"/>
        <w:left w:val="none" w:sz="0" w:space="0" w:color="auto"/>
        <w:bottom w:val="none" w:sz="0" w:space="0" w:color="auto"/>
        <w:right w:val="none" w:sz="0" w:space="0" w:color="auto"/>
      </w:divBdr>
    </w:div>
    <w:div w:id="165822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tsedaye bezabeh</dc:creator>
  <cp:keywords/>
  <dc:description/>
  <cp:lastModifiedBy>tsedaye bezabeh</cp:lastModifiedBy>
  <cp:revision>6</cp:revision>
  <dcterms:created xsi:type="dcterms:W3CDTF">2018-12-27T09:25:00Z</dcterms:created>
  <dcterms:modified xsi:type="dcterms:W3CDTF">2018-12-27T18:21:00Z</dcterms:modified>
</cp:coreProperties>
</file>