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66F1" w14:textId="77777777" w:rsidR="00F71117" w:rsidRPr="000D5026" w:rsidRDefault="00F71117" w:rsidP="000D5026">
      <w:pPr>
        <w:pStyle w:val="Title"/>
        <w:rPr>
          <w:rFonts w:eastAsia="Times New Roman"/>
          <w:b/>
        </w:rPr>
      </w:pPr>
      <w:r w:rsidRPr="000D5026">
        <w:rPr>
          <w:rFonts w:eastAsia="Times New Roman"/>
          <w:b/>
        </w:rPr>
        <w:t xml:space="preserve">IFA contributing to Zero </w:t>
      </w:r>
      <w:r w:rsidR="00166041" w:rsidRPr="000D5026">
        <w:rPr>
          <w:rFonts w:eastAsia="Times New Roman"/>
          <w:b/>
        </w:rPr>
        <w:t xml:space="preserve">Hunger </w:t>
      </w:r>
      <w:r w:rsidRPr="000D5026">
        <w:rPr>
          <w:rFonts w:eastAsia="Times New Roman"/>
          <w:b/>
        </w:rPr>
        <w:t xml:space="preserve">by 2030 </w:t>
      </w:r>
    </w:p>
    <w:p w14:paraId="2419F00A" w14:textId="77777777" w:rsidR="00166041" w:rsidRPr="00166041" w:rsidRDefault="00F71117" w:rsidP="000D5026">
      <w:pPr>
        <w:pStyle w:val="NormalWeb"/>
        <w:shd w:val="clear" w:color="auto" w:fill="FFFFFF"/>
        <w:spacing w:before="240" w:beforeAutospacing="0" w:after="375" w:afterAutospacing="0" w:line="360" w:lineRule="auto"/>
        <w:rPr>
          <w:rFonts w:asciiTheme="minorHAnsi" w:hAnsiTheme="minorHAnsi" w:cstheme="minorHAnsi"/>
        </w:rPr>
      </w:pPr>
      <w:r w:rsidRPr="000D5026">
        <w:rPr>
          <w:rFonts w:asciiTheme="minorHAnsi" w:hAnsiTheme="minorHAnsi" w:cstheme="minorHAnsi"/>
        </w:rPr>
        <w:t>World hunger is on the rise, as per FAO t</w:t>
      </w:r>
      <w:r w:rsidR="00166041" w:rsidRPr="00166041">
        <w:rPr>
          <w:rFonts w:asciiTheme="minorHAnsi" w:hAnsiTheme="minorHAnsi" w:cstheme="minorHAnsi"/>
        </w:rPr>
        <w:t>he number of undernourished people</w:t>
      </w:r>
      <w:r w:rsidRPr="000D5026">
        <w:rPr>
          <w:rFonts w:asciiTheme="minorHAnsi" w:hAnsiTheme="minorHAnsi" w:cstheme="minorHAnsi"/>
        </w:rPr>
        <w:t xml:space="preserve"> </w:t>
      </w:r>
      <w:r w:rsidR="00166041" w:rsidRPr="00166041">
        <w:rPr>
          <w:rFonts w:asciiTheme="minorHAnsi" w:hAnsiTheme="minorHAnsi" w:cstheme="minorHAnsi"/>
        </w:rPr>
        <w:t>increased to nearly 821 million in 2017, from around 804 million in 2016</w:t>
      </w:r>
      <w:r w:rsidRPr="000D5026">
        <w:rPr>
          <w:rFonts w:asciiTheme="minorHAnsi" w:hAnsiTheme="minorHAnsi" w:cstheme="minorHAnsi"/>
        </w:rPr>
        <w:t xml:space="preserve">, reaching levels </w:t>
      </w:r>
      <w:r w:rsidR="00166041" w:rsidRPr="00166041">
        <w:rPr>
          <w:rFonts w:asciiTheme="minorHAnsi" w:hAnsiTheme="minorHAnsi" w:cstheme="minorHAnsi"/>
        </w:rPr>
        <w:t>a decade ago.</w:t>
      </w:r>
    </w:p>
    <w:p w14:paraId="121A63DC" w14:textId="77777777" w:rsidR="000F06F3" w:rsidRPr="000D5026" w:rsidRDefault="00F71117" w:rsidP="000D5026">
      <w:pPr>
        <w:pStyle w:val="NormalWeb"/>
        <w:shd w:val="clear" w:color="auto" w:fill="FFFFFF"/>
        <w:spacing w:before="0" w:beforeAutospacing="0" w:after="375" w:afterAutospacing="0" w:line="360" w:lineRule="auto"/>
        <w:rPr>
          <w:rFonts w:asciiTheme="minorHAnsi" w:hAnsiTheme="minorHAnsi" w:cstheme="minorHAnsi"/>
        </w:rPr>
      </w:pPr>
      <w:r w:rsidRPr="000D5026">
        <w:rPr>
          <w:rFonts w:asciiTheme="minorHAnsi" w:hAnsiTheme="minorHAnsi" w:cstheme="minorHAnsi"/>
        </w:rPr>
        <w:t xml:space="preserve">The situation is worse in Africa, especially East Africa. This dire situation is due to the persistence of conflict and instability, adverse climate change, and the slowing down of </w:t>
      </w:r>
      <w:r w:rsidR="000F06F3" w:rsidRPr="000D5026">
        <w:rPr>
          <w:rFonts w:asciiTheme="minorHAnsi" w:hAnsiTheme="minorHAnsi" w:cstheme="minorHAnsi"/>
        </w:rPr>
        <w:t>economic growth.</w:t>
      </w:r>
    </w:p>
    <w:p w14:paraId="1975B98E" w14:textId="77777777" w:rsidR="003B2106" w:rsidRPr="000D5026" w:rsidRDefault="000F06F3" w:rsidP="000D5026">
      <w:pPr>
        <w:spacing w:before="300" w:after="225" w:line="360" w:lineRule="auto"/>
        <w:outlineLvl w:val="2"/>
        <w:rPr>
          <w:rFonts w:eastAsia="Times New Roman" w:cstheme="minorHAnsi"/>
          <w:sz w:val="24"/>
          <w:szCs w:val="24"/>
        </w:rPr>
      </w:pPr>
      <w:r w:rsidRPr="000D5026">
        <w:rPr>
          <w:rFonts w:eastAsia="Times New Roman" w:cstheme="minorHAnsi"/>
          <w:sz w:val="24"/>
          <w:szCs w:val="24"/>
        </w:rPr>
        <w:t xml:space="preserve">Most people who have never experienced hunger may not realize what hunger really means. Hunger is painful. In our world there are over 800 million people who go hungry. This means </w:t>
      </w:r>
      <w:r w:rsidR="000D5026" w:rsidRPr="000D5026">
        <w:rPr>
          <w:rFonts w:eastAsia="Times New Roman" w:cstheme="minorHAnsi"/>
          <w:sz w:val="24"/>
          <w:szCs w:val="24"/>
        </w:rPr>
        <w:t xml:space="preserve">    </w:t>
      </w:r>
      <w:r w:rsidRPr="000D5026">
        <w:rPr>
          <w:rFonts w:eastAsia="Times New Roman" w:cstheme="minorHAnsi"/>
          <w:sz w:val="24"/>
          <w:szCs w:val="24"/>
        </w:rPr>
        <w:t>1 out of 10 persons are hungry.  FAO measure</w:t>
      </w:r>
      <w:r w:rsidR="00A96EB8">
        <w:rPr>
          <w:rFonts w:eastAsia="Times New Roman" w:cstheme="minorHAnsi"/>
          <w:sz w:val="24"/>
          <w:szCs w:val="24"/>
        </w:rPr>
        <w:t>s</w:t>
      </w:r>
      <w:r w:rsidRPr="000D5026">
        <w:rPr>
          <w:rFonts w:eastAsia="Times New Roman" w:cstheme="minorHAnsi"/>
          <w:sz w:val="24"/>
          <w:szCs w:val="24"/>
        </w:rPr>
        <w:t xml:space="preserve"> </w:t>
      </w:r>
      <w:r w:rsidR="003B2106" w:rsidRPr="000D5026">
        <w:rPr>
          <w:rFonts w:eastAsia="Times New Roman" w:cstheme="minorHAnsi"/>
          <w:sz w:val="24"/>
          <w:szCs w:val="24"/>
        </w:rPr>
        <w:t xml:space="preserve">lack of access to food on a spectrum - </w:t>
      </w:r>
      <w:r w:rsidR="003B2106" w:rsidRPr="000D5026">
        <w:rPr>
          <w:rFonts w:cstheme="minorHAnsi"/>
          <w:sz w:val="24"/>
          <w:szCs w:val="24"/>
        </w:rPr>
        <w:t>someone will experience food insecurity first and when they go without food for more than a day or more, they experience hunger. This is well shown in the figure below (Source FAO):</w:t>
      </w:r>
    </w:p>
    <w:p w14:paraId="545C2CC4" w14:textId="77777777" w:rsidR="003B2106" w:rsidRPr="000D5026" w:rsidRDefault="003B2106" w:rsidP="000D5026">
      <w:pPr>
        <w:shd w:val="clear" w:color="auto" w:fill="FFFFFF"/>
        <w:spacing w:before="300" w:after="225" w:line="360" w:lineRule="auto"/>
        <w:outlineLvl w:val="2"/>
        <w:rPr>
          <w:rFonts w:eastAsia="Times New Roman" w:cstheme="minorHAnsi"/>
          <w:sz w:val="24"/>
          <w:szCs w:val="24"/>
        </w:rPr>
      </w:pPr>
      <w:r w:rsidRPr="000D5026">
        <w:rPr>
          <w:rFonts w:cstheme="minorHAnsi"/>
          <w:noProof/>
          <w:sz w:val="24"/>
          <w:szCs w:val="24"/>
        </w:rPr>
        <w:drawing>
          <wp:inline distT="0" distB="0" distL="0" distR="0" wp14:anchorId="1CF53801" wp14:editId="0672495F">
            <wp:extent cx="59245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24550" cy="2276475"/>
                    </a:xfrm>
                    <a:prstGeom prst="rect">
                      <a:avLst/>
                    </a:prstGeom>
                  </pic:spPr>
                </pic:pic>
              </a:graphicData>
            </a:graphic>
          </wp:inline>
        </w:drawing>
      </w:r>
    </w:p>
    <w:p w14:paraId="6F2E2D2C" w14:textId="77777777" w:rsidR="000D5026" w:rsidRPr="000D5026" w:rsidRDefault="003B2106" w:rsidP="000D5026">
      <w:pPr>
        <w:spacing w:line="360" w:lineRule="auto"/>
        <w:rPr>
          <w:rFonts w:cstheme="minorHAnsi"/>
          <w:sz w:val="24"/>
          <w:szCs w:val="24"/>
        </w:rPr>
      </w:pPr>
      <w:r w:rsidRPr="000D5026">
        <w:rPr>
          <w:rFonts w:cstheme="minorHAnsi"/>
          <w:sz w:val="24"/>
          <w:szCs w:val="24"/>
        </w:rPr>
        <w:t>More worrisome is the double burden posed by food insecurity and malnutrition. When food commodities are scarce, people eat whatever is cheaply available</w:t>
      </w:r>
      <w:r w:rsidR="000D5026" w:rsidRPr="000D5026">
        <w:rPr>
          <w:rFonts w:cstheme="minorHAnsi"/>
          <w:sz w:val="24"/>
          <w:szCs w:val="24"/>
        </w:rPr>
        <w:t xml:space="preserve">. Highly processed foods that are energy-dense, high in saturated fats, sugars and salt are often cheaper and easier to come by than fresh fruits and vegetables. This contributes the rise of obesity. Children facing hunger, food insecurity and undernutrition today are thus at a higher risk of overweight, obesity and </w:t>
      </w:r>
      <w:r w:rsidR="000D5026" w:rsidRPr="000D5026">
        <w:rPr>
          <w:rFonts w:cstheme="minorHAnsi"/>
          <w:sz w:val="24"/>
          <w:szCs w:val="24"/>
        </w:rPr>
        <w:lastRenderedPageBreak/>
        <w:t>chronic diseases like diabetes later in life. In many countries, undernutrition and obesity coexist and both can be consequences of food insecurity.</w:t>
      </w:r>
    </w:p>
    <w:p w14:paraId="5987E63F" w14:textId="77777777" w:rsidR="003B2106" w:rsidRDefault="000D5026" w:rsidP="000D5026">
      <w:pPr>
        <w:pStyle w:val="bodytext"/>
        <w:shd w:val="clear" w:color="auto" w:fill="FFFFFF"/>
        <w:spacing w:before="0" w:beforeAutospacing="0" w:after="150" w:afterAutospacing="0" w:line="360" w:lineRule="auto"/>
        <w:rPr>
          <w:rFonts w:asciiTheme="minorHAnsi" w:hAnsiTheme="minorHAnsi" w:cstheme="minorHAnsi"/>
        </w:rPr>
      </w:pPr>
      <w:r w:rsidRPr="000D5026">
        <w:rPr>
          <w:rFonts w:asciiTheme="minorHAnsi" w:hAnsiTheme="minorHAnsi" w:cstheme="minorHAnsi"/>
        </w:rPr>
        <w:t>IFA is thus working towards the Zero Hunger Goal by providing access to safe and nutritious meals to vulnerable schoolchildren by serving school meals that contain fresh fruit, vegetables and legumes. Promoting such healthy diets can break the intergenerational cycle of malnutrition.</w:t>
      </w:r>
      <w:bookmarkStart w:id="0" w:name="_GoBack"/>
    </w:p>
    <w:bookmarkEnd w:id="0"/>
    <w:p w14:paraId="4D98E311" w14:textId="77777777" w:rsidR="00650D20" w:rsidRDefault="00650D20" w:rsidP="000D5026">
      <w:pPr>
        <w:pStyle w:val="bodytext"/>
        <w:shd w:val="clear" w:color="auto" w:fill="FFFFFF"/>
        <w:spacing w:before="0" w:beforeAutospacing="0" w:after="150" w:afterAutospacing="0" w:line="360" w:lineRule="auto"/>
        <w:rPr>
          <w:rFonts w:asciiTheme="minorHAnsi" w:hAnsiTheme="minorHAnsi" w:cstheme="minorHAnsi"/>
        </w:rPr>
      </w:pPr>
    </w:p>
    <w:p w14:paraId="7D4BD764" w14:textId="77777777" w:rsidR="00650D20" w:rsidRPr="000D5026" w:rsidRDefault="00650D20" w:rsidP="00650D20">
      <w:pPr>
        <w:pStyle w:val="bodytext"/>
        <w:shd w:val="clear" w:color="auto" w:fill="FFFFFF"/>
        <w:spacing w:before="0" w:beforeAutospacing="0" w:after="150" w:afterAutospacing="0" w:line="360" w:lineRule="auto"/>
        <w:jc w:val="center"/>
        <w:rPr>
          <w:rFonts w:asciiTheme="minorHAnsi" w:hAnsiTheme="minorHAnsi" w:cstheme="minorHAnsi"/>
        </w:rPr>
      </w:pPr>
      <w:r>
        <w:rPr>
          <w:noProof/>
        </w:rPr>
        <w:drawing>
          <wp:inline distT="0" distB="0" distL="0" distR="0" wp14:anchorId="69756E2B" wp14:editId="59104B59">
            <wp:extent cx="2838450" cy="30254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39573" cy="3026611"/>
                    </a:xfrm>
                    <a:prstGeom prst="rect">
                      <a:avLst/>
                    </a:prstGeom>
                  </pic:spPr>
                </pic:pic>
              </a:graphicData>
            </a:graphic>
          </wp:inline>
        </w:drawing>
      </w:r>
    </w:p>
    <w:p w14:paraId="61931DD3" w14:textId="77777777" w:rsidR="00463BD2" w:rsidRDefault="00463BD2" w:rsidP="000D5026">
      <w:pPr>
        <w:spacing w:line="360" w:lineRule="auto"/>
        <w:rPr>
          <w:rFonts w:cstheme="minorHAnsi"/>
          <w:sz w:val="24"/>
          <w:szCs w:val="24"/>
        </w:rPr>
      </w:pPr>
    </w:p>
    <w:p w14:paraId="63EC034A" w14:textId="77777777" w:rsidR="00650D20" w:rsidRPr="00650D20" w:rsidRDefault="00650D20" w:rsidP="00650D20">
      <w:pPr>
        <w:pStyle w:val="bodytext"/>
        <w:shd w:val="clear" w:color="auto" w:fill="FFFFFF"/>
        <w:spacing w:before="0" w:beforeAutospacing="0" w:after="150" w:afterAutospacing="0" w:line="360" w:lineRule="auto"/>
        <w:jc w:val="center"/>
        <w:rPr>
          <w:rFonts w:asciiTheme="minorHAnsi" w:hAnsiTheme="minorHAnsi" w:cstheme="minorHAnsi"/>
          <w:b/>
          <w:sz w:val="28"/>
        </w:rPr>
      </w:pPr>
      <w:r w:rsidRPr="00650D20">
        <w:rPr>
          <w:rFonts w:cstheme="minorHAnsi"/>
          <w:b/>
          <w:sz w:val="28"/>
        </w:rPr>
        <w:t xml:space="preserve">Please join IFA’s effort in breaking </w:t>
      </w:r>
      <w:r w:rsidR="00A96EB8">
        <w:rPr>
          <w:rFonts w:cstheme="minorHAnsi"/>
          <w:b/>
          <w:sz w:val="28"/>
        </w:rPr>
        <w:t xml:space="preserve">the </w:t>
      </w:r>
      <w:r w:rsidRPr="00650D20">
        <w:rPr>
          <w:rFonts w:asciiTheme="minorHAnsi" w:hAnsiTheme="minorHAnsi" w:cstheme="minorHAnsi"/>
          <w:b/>
          <w:sz w:val="28"/>
        </w:rPr>
        <w:t>intergenerational cycle of malnutrition</w:t>
      </w:r>
    </w:p>
    <w:p w14:paraId="70470D57" w14:textId="77777777" w:rsidR="00650D20" w:rsidRPr="000D5026" w:rsidRDefault="00650D20" w:rsidP="000D5026">
      <w:pPr>
        <w:spacing w:line="360" w:lineRule="auto"/>
        <w:rPr>
          <w:rFonts w:cstheme="minorHAnsi"/>
          <w:sz w:val="24"/>
          <w:szCs w:val="24"/>
        </w:rPr>
      </w:pPr>
    </w:p>
    <w:p w14:paraId="70D7AC2D" w14:textId="77777777" w:rsidR="000D5026" w:rsidRPr="000D5026" w:rsidRDefault="000D5026">
      <w:pPr>
        <w:spacing w:line="360" w:lineRule="auto"/>
        <w:rPr>
          <w:rFonts w:cstheme="minorHAnsi"/>
          <w:sz w:val="24"/>
          <w:szCs w:val="24"/>
        </w:rPr>
      </w:pPr>
    </w:p>
    <w:sectPr w:rsidR="000D5026" w:rsidRPr="000D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41"/>
    <w:rsid w:val="00035C98"/>
    <w:rsid w:val="000D1F89"/>
    <w:rsid w:val="000D5026"/>
    <w:rsid w:val="000F06F3"/>
    <w:rsid w:val="00166041"/>
    <w:rsid w:val="003A2159"/>
    <w:rsid w:val="003B2106"/>
    <w:rsid w:val="00463BD2"/>
    <w:rsid w:val="00650D20"/>
    <w:rsid w:val="00A96EB8"/>
    <w:rsid w:val="00F7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0DAB"/>
  <w15:chartTrackingRefBased/>
  <w15:docId w15:val="{F10BB92B-6322-4475-9DDE-C700BF64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60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66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6041"/>
    <w:rPr>
      <w:rFonts w:ascii="Times New Roman" w:eastAsia="Times New Roman" w:hAnsi="Times New Roman" w:cs="Times New Roman"/>
      <w:b/>
      <w:bCs/>
      <w:sz w:val="27"/>
      <w:szCs w:val="27"/>
    </w:rPr>
  </w:style>
  <w:style w:type="paragraph" w:customStyle="1" w:styleId="bodytext">
    <w:name w:val="bodytext"/>
    <w:basedOn w:val="Normal"/>
    <w:rsid w:val="001660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6041"/>
    <w:rPr>
      <w:color w:val="0000FF"/>
      <w:u w:val="single"/>
    </w:rPr>
  </w:style>
  <w:style w:type="character" w:customStyle="1" w:styleId="Heading2Char">
    <w:name w:val="Heading 2 Char"/>
    <w:basedOn w:val="DefaultParagraphFont"/>
    <w:link w:val="Heading2"/>
    <w:uiPriority w:val="9"/>
    <w:semiHidden/>
    <w:rsid w:val="0016604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6604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711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1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50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502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5317">
      <w:bodyDiv w:val="1"/>
      <w:marLeft w:val="0"/>
      <w:marRight w:val="0"/>
      <w:marTop w:val="0"/>
      <w:marBottom w:val="0"/>
      <w:divBdr>
        <w:top w:val="none" w:sz="0" w:space="0" w:color="auto"/>
        <w:left w:val="none" w:sz="0" w:space="0" w:color="auto"/>
        <w:bottom w:val="none" w:sz="0" w:space="0" w:color="auto"/>
        <w:right w:val="none" w:sz="0" w:space="0" w:color="auto"/>
      </w:divBdr>
      <w:divsChild>
        <w:div w:id="375349141">
          <w:marLeft w:val="0"/>
          <w:marRight w:val="0"/>
          <w:marTop w:val="0"/>
          <w:marBottom w:val="0"/>
          <w:divBdr>
            <w:top w:val="none" w:sz="0" w:space="0" w:color="auto"/>
            <w:left w:val="none" w:sz="0" w:space="0" w:color="auto"/>
            <w:bottom w:val="none" w:sz="0" w:space="0" w:color="auto"/>
            <w:right w:val="none" w:sz="0" w:space="0" w:color="auto"/>
          </w:divBdr>
        </w:div>
        <w:div w:id="529418676">
          <w:marLeft w:val="0"/>
          <w:marRight w:val="0"/>
          <w:marTop w:val="0"/>
          <w:marBottom w:val="0"/>
          <w:divBdr>
            <w:top w:val="none" w:sz="0" w:space="0" w:color="auto"/>
            <w:left w:val="none" w:sz="0" w:space="0" w:color="auto"/>
            <w:bottom w:val="none" w:sz="0" w:space="0" w:color="auto"/>
            <w:right w:val="none" w:sz="0" w:space="0" w:color="auto"/>
          </w:divBdr>
        </w:div>
      </w:divsChild>
    </w:div>
    <w:div w:id="432168135">
      <w:bodyDiv w:val="1"/>
      <w:marLeft w:val="0"/>
      <w:marRight w:val="0"/>
      <w:marTop w:val="0"/>
      <w:marBottom w:val="0"/>
      <w:divBdr>
        <w:top w:val="none" w:sz="0" w:space="0" w:color="auto"/>
        <w:left w:val="none" w:sz="0" w:space="0" w:color="auto"/>
        <w:bottom w:val="none" w:sz="0" w:space="0" w:color="auto"/>
        <w:right w:val="none" w:sz="0" w:space="0" w:color="auto"/>
      </w:divBdr>
      <w:divsChild>
        <w:div w:id="200216513">
          <w:marLeft w:val="0"/>
          <w:marRight w:val="0"/>
          <w:marTop w:val="0"/>
          <w:marBottom w:val="0"/>
          <w:divBdr>
            <w:top w:val="none" w:sz="0" w:space="0" w:color="auto"/>
            <w:left w:val="none" w:sz="0" w:space="0" w:color="auto"/>
            <w:bottom w:val="none" w:sz="0" w:space="0" w:color="auto"/>
            <w:right w:val="none" w:sz="0" w:space="0" w:color="auto"/>
          </w:divBdr>
        </w:div>
      </w:divsChild>
    </w:div>
    <w:div w:id="869343152">
      <w:bodyDiv w:val="1"/>
      <w:marLeft w:val="0"/>
      <w:marRight w:val="0"/>
      <w:marTop w:val="0"/>
      <w:marBottom w:val="0"/>
      <w:divBdr>
        <w:top w:val="none" w:sz="0" w:space="0" w:color="auto"/>
        <w:left w:val="none" w:sz="0" w:space="0" w:color="auto"/>
        <w:bottom w:val="none" w:sz="0" w:space="0" w:color="auto"/>
        <w:right w:val="none" w:sz="0" w:space="0" w:color="auto"/>
      </w:divBdr>
    </w:div>
    <w:div w:id="1074203804">
      <w:bodyDiv w:val="1"/>
      <w:marLeft w:val="0"/>
      <w:marRight w:val="0"/>
      <w:marTop w:val="0"/>
      <w:marBottom w:val="0"/>
      <w:divBdr>
        <w:top w:val="none" w:sz="0" w:space="0" w:color="auto"/>
        <w:left w:val="none" w:sz="0" w:space="0" w:color="auto"/>
        <w:bottom w:val="none" w:sz="0" w:space="0" w:color="auto"/>
        <w:right w:val="none" w:sz="0" w:space="0" w:color="auto"/>
      </w:divBdr>
    </w:div>
    <w:div w:id="1134443019">
      <w:bodyDiv w:val="1"/>
      <w:marLeft w:val="0"/>
      <w:marRight w:val="0"/>
      <w:marTop w:val="0"/>
      <w:marBottom w:val="0"/>
      <w:divBdr>
        <w:top w:val="none" w:sz="0" w:space="0" w:color="auto"/>
        <w:left w:val="none" w:sz="0" w:space="0" w:color="auto"/>
        <w:bottom w:val="none" w:sz="0" w:space="0" w:color="auto"/>
        <w:right w:val="none" w:sz="0" w:space="0" w:color="auto"/>
      </w:divBdr>
    </w:div>
    <w:div w:id="1313027095">
      <w:bodyDiv w:val="1"/>
      <w:marLeft w:val="0"/>
      <w:marRight w:val="0"/>
      <w:marTop w:val="0"/>
      <w:marBottom w:val="0"/>
      <w:divBdr>
        <w:top w:val="none" w:sz="0" w:space="0" w:color="auto"/>
        <w:left w:val="none" w:sz="0" w:space="0" w:color="auto"/>
        <w:bottom w:val="none" w:sz="0" w:space="0" w:color="auto"/>
        <w:right w:val="none" w:sz="0" w:space="0" w:color="auto"/>
      </w:divBdr>
    </w:div>
    <w:div w:id="19214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tsedaye bezabeh</dc:creator>
  <cp:keywords/>
  <dc:description/>
  <cp:lastModifiedBy>tsedaye bezabeh</cp:lastModifiedBy>
  <cp:revision>1</cp:revision>
  <dcterms:created xsi:type="dcterms:W3CDTF">2019-07-01T09:53:00Z</dcterms:created>
  <dcterms:modified xsi:type="dcterms:W3CDTF">2019-07-28T21:29:00Z</dcterms:modified>
</cp:coreProperties>
</file>