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635DE" w14:textId="6BBCD5DA" w:rsidR="00BF77C2" w:rsidRDefault="00544FFA" w:rsidP="00544FFA">
      <w:pPr>
        <w:pStyle w:val="Heading1"/>
        <w:rPr>
          <w:b/>
        </w:rPr>
      </w:pPr>
      <w:r w:rsidRPr="00544FFA">
        <w:rPr>
          <w:b/>
        </w:rPr>
        <w:t xml:space="preserve">IFA’s School Eye Health – Showcasing </w:t>
      </w:r>
      <w:proofErr w:type="spellStart"/>
      <w:r w:rsidR="00BF77C2" w:rsidRPr="00544FFA">
        <w:rPr>
          <w:b/>
        </w:rPr>
        <w:t>Abyot</w:t>
      </w:r>
      <w:proofErr w:type="spellEnd"/>
      <w:r w:rsidR="00BF77C2" w:rsidRPr="00544FFA">
        <w:rPr>
          <w:b/>
        </w:rPr>
        <w:t xml:space="preserve"> </w:t>
      </w:r>
      <w:proofErr w:type="spellStart"/>
      <w:r w:rsidR="00BF77C2" w:rsidRPr="00544FFA">
        <w:rPr>
          <w:b/>
        </w:rPr>
        <w:t>Fana</w:t>
      </w:r>
      <w:proofErr w:type="spellEnd"/>
      <w:r w:rsidR="00BF77C2" w:rsidRPr="00544FFA">
        <w:rPr>
          <w:b/>
        </w:rPr>
        <w:t xml:space="preserve"> Primary School </w:t>
      </w:r>
    </w:p>
    <w:p w14:paraId="6E0E629E" w14:textId="57D4CD83" w:rsidR="00B7761F" w:rsidRDefault="00B7761F" w:rsidP="00FB4703">
      <w:pPr>
        <w:spacing w:before="240"/>
        <w:jc w:val="both"/>
        <w:rPr>
          <w:rFonts w:cs="Calibri"/>
          <w:color w:val="000000"/>
        </w:rPr>
      </w:pPr>
      <w:r w:rsidRPr="00FB4DB9">
        <w:rPr>
          <w:rFonts w:cs="Calibri"/>
          <w:color w:val="000000"/>
          <w:sz w:val="24"/>
          <w:szCs w:val="24"/>
        </w:rPr>
        <w:t>Child eye health is a significant public health issue, particularly in low income countries like Ethiopia, where blindness is recognized as one of the major public health problems</w:t>
      </w:r>
      <w:r w:rsidR="00135BC1">
        <w:rPr>
          <w:rFonts w:cs="Calibri"/>
          <w:color w:val="000000"/>
          <w:sz w:val="24"/>
          <w:szCs w:val="24"/>
        </w:rPr>
        <w:t>.</w:t>
      </w:r>
      <w:r w:rsidR="00D27810">
        <w:rPr>
          <w:rFonts w:cs="Calibri"/>
          <w:color w:val="000000"/>
          <w:sz w:val="24"/>
          <w:szCs w:val="24"/>
        </w:rPr>
        <w:t xml:space="preserve"> </w:t>
      </w:r>
      <w:r w:rsidRPr="00FB4DB9">
        <w:rPr>
          <w:rFonts w:cs="Calibri"/>
          <w:color w:val="000000"/>
          <w:sz w:val="24"/>
          <w:szCs w:val="24"/>
        </w:rPr>
        <w:t xml:space="preserve">Globally the principal causes of visual impairment are </w:t>
      </w:r>
      <w:r>
        <w:rPr>
          <w:rFonts w:cs="Calibri"/>
          <w:color w:val="000000"/>
        </w:rPr>
        <w:t>uncorrected refractive error (</w:t>
      </w:r>
      <w:r w:rsidRPr="00FB4DB9">
        <w:rPr>
          <w:rFonts w:cs="Calibri"/>
          <w:color w:val="000000"/>
          <w:sz w:val="24"/>
          <w:szCs w:val="24"/>
        </w:rPr>
        <w:t>UREs</w:t>
      </w:r>
      <w:r>
        <w:rPr>
          <w:rFonts w:cs="Calibri"/>
          <w:color w:val="000000"/>
        </w:rPr>
        <w:t>)</w:t>
      </w:r>
      <w:r w:rsidRPr="00FB4DB9">
        <w:rPr>
          <w:rFonts w:cs="Calibri"/>
          <w:color w:val="000000"/>
          <w:sz w:val="24"/>
          <w:szCs w:val="24"/>
        </w:rPr>
        <w:t xml:space="preserve"> and cataracts, 43% and 33 % respectively.</w:t>
      </w:r>
    </w:p>
    <w:p w14:paraId="0D767FF5" w14:textId="2A1E7E24" w:rsidR="00B7761F" w:rsidRPr="00FB4DB9" w:rsidRDefault="00B7761F" w:rsidP="00B7761F">
      <w:pPr>
        <w:rPr>
          <w:rFonts w:cs="Calibri"/>
          <w:color w:val="000000"/>
          <w:sz w:val="24"/>
          <w:szCs w:val="24"/>
        </w:rPr>
      </w:pPr>
      <w:r w:rsidRPr="001129EA">
        <w:rPr>
          <w:noProof/>
        </w:rPr>
        <w:drawing>
          <wp:inline distT="0" distB="0" distL="0" distR="0" wp14:anchorId="269FF007" wp14:editId="409818CA">
            <wp:extent cx="5846323" cy="2338529"/>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4706" cy="2353882"/>
                    </a:xfrm>
                    <a:prstGeom prst="rect">
                      <a:avLst/>
                    </a:prstGeom>
                    <a:noFill/>
                    <a:ln>
                      <a:noFill/>
                    </a:ln>
                  </pic:spPr>
                </pic:pic>
              </a:graphicData>
            </a:graphic>
          </wp:inline>
        </w:drawing>
      </w:r>
    </w:p>
    <w:p w14:paraId="16178790" w14:textId="3EC05AD3" w:rsidR="00B7761F" w:rsidRDefault="00B7761F" w:rsidP="00B7761F">
      <w:pPr>
        <w:rPr>
          <w:rFonts w:cs="Calibri"/>
          <w:b/>
          <w:i/>
          <w:color w:val="000000"/>
          <w:sz w:val="24"/>
          <w:szCs w:val="24"/>
        </w:rPr>
      </w:pPr>
      <w:r w:rsidRPr="00FB4DB9">
        <w:rPr>
          <w:rFonts w:cs="Calibri"/>
          <w:b/>
          <w:i/>
          <w:color w:val="000000"/>
          <w:sz w:val="24"/>
          <w:szCs w:val="24"/>
        </w:rPr>
        <w:t>Source:2015 Vision Loss Expert Group</w:t>
      </w:r>
    </w:p>
    <w:p w14:paraId="02592C66" w14:textId="77777777" w:rsidR="00B7761F" w:rsidRPr="00FB4703" w:rsidRDefault="00B7761F" w:rsidP="00FB4703">
      <w:pPr>
        <w:jc w:val="both"/>
        <w:rPr>
          <w:rFonts w:cs="Calibri"/>
          <w:color w:val="000000"/>
          <w:sz w:val="24"/>
          <w:szCs w:val="24"/>
        </w:rPr>
      </w:pPr>
      <w:r w:rsidRPr="00FB4703">
        <w:rPr>
          <w:rFonts w:cs="Calibri"/>
          <w:color w:val="000000"/>
          <w:sz w:val="24"/>
          <w:szCs w:val="24"/>
        </w:rPr>
        <w:t>The high prevalence of vision impairment among children in Ethiopia has a devastating impact. A child's eyes are constantly in use in the classroom and at play; good vision is important for the visual task students perform daily such as reading, writing, chalkboard and computer work. When a child has poor vision, their education and participation in other activities suffers.</w:t>
      </w:r>
    </w:p>
    <w:p w14:paraId="1F01E938" w14:textId="39CDCB18" w:rsidR="00541D53" w:rsidRPr="00FB4703" w:rsidRDefault="00B7761F" w:rsidP="00FB4703">
      <w:pPr>
        <w:tabs>
          <w:tab w:val="left" w:pos="2268"/>
        </w:tabs>
        <w:jc w:val="both"/>
        <w:rPr>
          <w:sz w:val="24"/>
          <w:szCs w:val="24"/>
        </w:rPr>
      </w:pPr>
      <w:r w:rsidRPr="00FB4703">
        <w:rPr>
          <w:rFonts w:cs="Calibri"/>
          <w:color w:val="000000"/>
          <w:sz w:val="24"/>
          <w:szCs w:val="24"/>
        </w:rPr>
        <w:t>According to a 2012 report from WHO, more than 80% of all vision impairment can be prevented or cured. School health programs provide a unique opportunity for providing such preventive and curative services, and in many countries school screening for URE is a routine practice. In Ethiopia School Eye Health (SEH) is a component of the National School Health and Nutrition Strategy, never the less, school screening is not commonly practiced except in some private schools and in some areas where local and international NGO’s are working.</w:t>
      </w:r>
      <w:r w:rsidR="00D27810" w:rsidRPr="00FB4703">
        <w:rPr>
          <w:rFonts w:cs="Calibri"/>
          <w:color w:val="000000"/>
          <w:sz w:val="24"/>
          <w:szCs w:val="24"/>
        </w:rPr>
        <w:t xml:space="preserve"> For IFA </w:t>
      </w:r>
      <w:r w:rsidRPr="00FB4703">
        <w:rPr>
          <w:sz w:val="24"/>
          <w:szCs w:val="24"/>
        </w:rPr>
        <w:t xml:space="preserve">School Eye Health is </w:t>
      </w:r>
      <w:r w:rsidR="00541D53" w:rsidRPr="00FB4703">
        <w:rPr>
          <w:sz w:val="24"/>
          <w:szCs w:val="24"/>
        </w:rPr>
        <w:t xml:space="preserve">one of the </w:t>
      </w:r>
      <w:r w:rsidRPr="00FB4703">
        <w:rPr>
          <w:sz w:val="24"/>
          <w:szCs w:val="24"/>
        </w:rPr>
        <w:t xml:space="preserve">components of the School Health and Nutrition Program that IFA is implementing in Ethiopia. </w:t>
      </w:r>
    </w:p>
    <w:p w14:paraId="6FD88C08" w14:textId="6B378ACF" w:rsidR="00541D53" w:rsidRPr="00541D53" w:rsidRDefault="00541D53" w:rsidP="00D27810"/>
    <w:p w14:paraId="61810C69" w14:textId="77777777" w:rsidR="00541D53" w:rsidRPr="00541D53" w:rsidRDefault="00541D53" w:rsidP="00D27810">
      <w:pPr>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ind w:left="720"/>
        <w:jc w:val="center"/>
        <w:rPr>
          <w:rFonts w:ascii="Berlin Sans FB" w:hAnsi="Berlin Sans FB"/>
          <w:sz w:val="28"/>
        </w:rPr>
      </w:pPr>
      <w:r w:rsidRPr="00541D53">
        <w:rPr>
          <w:rFonts w:ascii="Berlin Sans FB" w:hAnsi="Berlin Sans FB"/>
          <w:sz w:val="28"/>
        </w:rPr>
        <w:t>Impaired vision can seriously impede learning.</w:t>
      </w:r>
    </w:p>
    <w:p w14:paraId="2EC5FB93" w14:textId="77777777" w:rsidR="00541D53" w:rsidRPr="00541D53" w:rsidRDefault="00541D53" w:rsidP="00D27810">
      <w:pPr>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ind w:left="720"/>
        <w:jc w:val="center"/>
        <w:rPr>
          <w:rFonts w:ascii="Berlin Sans FB" w:hAnsi="Berlin Sans FB"/>
          <w:sz w:val="28"/>
        </w:rPr>
      </w:pPr>
      <w:r w:rsidRPr="00541D53">
        <w:rPr>
          <w:rFonts w:ascii="Berlin Sans FB" w:hAnsi="Berlin Sans FB"/>
          <w:sz w:val="28"/>
        </w:rPr>
        <w:t>Early identification and treatment can prevent or at least alleviate many vision problems.</w:t>
      </w:r>
    </w:p>
    <w:p w14:paraId="5BFC0AF5" w14:textId="77777777" w:rsidR="00FB4703" w:rsidRDefault="00FB4703" w:rsidP="00544FFA">
      <w:pPr>
        <w:pStyle w:val="Heading2"/>
        <w:rPr>
          <w:b/>
        </w:rPr>
      </w:pPr>
    </w:p>
    <w:p w14:paraId="1E3504FC" w14:textId="5E5E1FEF" w:rsidR="00544FFA" w:rsidRDefault="00D27810" w:rsidP="00544FFA">
      <w:pPr>
        <w:pStyle w:val="Heading2"/>
        <w:rPr>
          <w:b/>
        </w:rPr>
      </w:pPr>
      <w:r>
        <w:rPr>
          <w:b/>
        </w:rPr>
        <w:t xml:space="preserve">School Eye Health Showcase - </w:t>
      </w:r>
      <w:proofErr w:type="spellStart"/>
      <w:r w:rsidR="00544FFA" w:rsidRPr="00544FFA">
        <w:rPr>
          <w:b/>
        </w:rPr>
        <w:t>Abyot</w:t>
      </w:r>
      <w:proofErr w:type="spellEnd"/>
      <w:r w:rsidR="00544FFA" w:rsidRPr="00544FFA">
        <w:rPr>
          <w:b/>
        </w:rPr>
        <w:t xml:space="preserve"> </w:t>
      </w:r>
      <w:proofErr w:type="spellStart"/>
      <w:r w:rsidR="00544FFA" w:rsidRPr="00544FFA">
        <w:rPr>
          <w:b/>
        </w:rPr>
        <w:t>Fana</w:t>
      </w:r>
      <w:proofErr w:type="spellEnd"/>
      <w:r w:rsidR="00544FFA" w:rsidRPr="00544FFA">
        <w:rPr>
          <w:b/>
        </w:rPr>
        <w:t xml:space="preserve"> Primary School</w:t>
      </w:r>
      <w:r w:rsidR="00544FFA">
        <w:rPr>
          <w:b/>
        </w:rPr>
        <w:t xml:space="preserve"> </w:t>
      </w:r>
    </w:p>
    <w:p w14:paraId="50326A19" w14:textId="36749EBF" w:rsidR="00544FFA" w:rsidRPr="00FB4703" w:rsidRDefault="00D27810" w:rsidP="00FB4703">
      <w:pPr>
        <w:spacing w:before="240"/>
        <w:jc w:val="both"/>
        <w:rPr>
          <w:sz w:val="24"/>
        </w:rPr>
      </w:pPr>
      <w:proofErr w:type="spellStart"/>
      <w:r w:rsidRPr="00FB4703">
        <w:rPr>
          <w:sz w:val="24"/>
        </w:rPr>
        <w:t>Abyot</w:t>
      </w:r>
      <w:proofErr w:type="spellEnd"/>
      <w:r w:rsidRPr="00FB4703">
        <w:rPr>
          <w:sz w:val="24"/>
        </w:rPr>
        <w:t xml:space="preserve"> </w:t>
      </w:r>
      <w:proofErr w:type="spellStart"/>
      <w:r w:rsidRPr="00FB4703">
        <w:rPr>
          <w:sz w:val="24"/>
        </w:rPr>
        <w:t>Fana</w:t>
      </w:r>
      <w:proofErr w:type="spellEnd"/>
      <w:r w:rsidRPr="00FB4703">
        <w:rPr>
          <w:sz w:val="24"/>
        </w:rPr>
        <w:t xml:space="preserve"> Primary School (</w:t>
      </w:r>
      <w:r w:rsidR="00544FFA" w:rsidRPr="00FB4703">
        <w:rPr>
          <w:sz w:val="24"/>
        </w:rPr>
        <w:t>AFPS</w:t>
      </w:r>
      <w:r w:rsidRPr="00FB4703">
        <w:rPr>
          <w:sz w:val="24"/>
        </w:rPr>
        <w:t xml:space="preserve">) </w:t>
      </w:r>
      <w:r w:rsidRPr="00FB4703">
        <w:rPr>
          <w:sz w:val="24"/>
        </w:rPr>
        <w:t>was identified as one of the needy schools by the Education Bureau</w:t>
      </w:r>
      <w:r w:rsidRPr="00FB4703">
        <w:rPr>
          <w:sz w:val="24"/>
        </w:rPr>
        <w:t xml:space="preserve"> of Addis </w:t>
      </w:r>
      <w:proofErr w:type="spellStart"/>
      <w:r w:rsidRPr="00FB4703">
        <w:rPr>
          <w:sz w:val="24"/>
        </w:rPr>
        <w:t>Abeba</w:t>
      </w:r>
      <w:proofErr w:type="spellEnd"/>
      <w:r w:rsidRPr="00FB4703">
        <w:rPr>
          <w:sz w:val="24"/>
        </w:rPr>
        <w:t>. It</w:t>
      </w:r>
      <w:r w:rsidR="00544FFA" w:rsidRPr="00FB4703">
        <w:rPr>
          <w:sz w:val="24"/>
        </w:rPr>
        <w:t xml:space="preserve"> is located around </w:t>
      </w:r>
      <w:proofErr w:type="spellStart"/>
      <w:r w:rsidR="00544FFA" w:rsidRPr="00FB4703">
        <w:rPr>
          <w:sz w:val="24"/>
        </w:rPr>
        <w:t>Gofa</w:t>
      </w:r>
      <w:proofErr w:type="spellEnd"/>
      <w:r w:rsidR="00544FFA" w:rsidRPr="00FB4703">
        <w:rPr>
          <w:sz w:val="24"/>
        </w:rPr>
        <w:t xml:space="preserve"> </w:t>
      </w:r>
      <w:proofErr w:type="spellStart"/>
      <w:r w:rsidR="00544FFA" w:rsidRPr="00FB4703">
        <w:rPr>
          <w:sz w:val="24"/>
        </w:rPr>
        <w:t>Sefer</w:t>
      </w:r>
      <w:proofErr w:type="spellEnd"/>
      <w:r w:rsidR="00544FFA" w:rsidRPr="00FB4703">
        <w:rPr>
          <w:sz w:val="24"/>
        </w:rPr>
        <w:t xml:space="preserve"> of </w:t>
      </w:r>
      <w:proofErr w:type="spellStart"/>
      <w:r w:rsidR="00544FFA" w:rsidRPr="00FB4703">
        <w:rPr>
          <w:sz w:val="24"/>
        </w:rPr>
        <w:t>Lafto</w:t>
      </w:r>
      <w:proofErr w:type="spellEnd"/>
      <w:r w:rsidR="00544FFA" w:rsidRPr="00FB4703">
        <w:rPr>
          <w:sz w:val="24"/>
        </w:rPr>
        <w:t xml:space="preserve"> </w:t>
      </w:r>
      <w:proofErr w:type="spellStart"/>
      <w:r w:rsidR="00544FFA" w:rsidRPr="00FB4703">
        <w:rPr>
          <w:sz w:val="24"/>
        </w:rPr>
        <w:t>Subcity</w:t>
      </w:r>
      <w:proofErr w:type="spellEnd"/>
      <w:r w:rsidR="00544FFA" w:rsidRPr="00FB4703">
        <w:rPr>
          <w:sz w:val="24"/>
        </w:rPr>
        <w:t xml:space="preserve">, </w:t>
      </w:r>
      <w:proofErr w:type="gramStart"/>
      <w:r w:rsidR="00544FFA" w:rsidRPr="00FB4703">
        <w:rPr>
          <w:sz w:val="24"/>
        </w:rPr>
        <w:t>in close proximity to</w:t>
      </w:r>
      <w:proofErr w:type="gramEnd"/>
      <w:r w:rsidR="00544FFA" w:rsidRPr="00FB4703">
        <w:rPr>
          <w:sz w:val="24"/>
        </w:rPr>
        <w:t xml:space="preserve"> one of the </w:t>
      </w:r>
      <w:r w:rsidR="008953B6" w:rsidRPr="00FB4703">
        <w:rPr>
          <w:sz w:val="24"/>
        </w:rPr>
        <w:t xml:space="preserve">well-known </w:t>
      </w:r>
      <w:r w:rsidR="00544FFA" w:rsidRPr="00FB4703">
        <w:rPr>
          <w:sz w:val="24"/>
        </w:rPr>
        <w:t xml:space="preserve">landmarks of the city – </w:t>
      </w:r>
      <w:proofErr w:type="spellStart"/>
      <w:r w:rsidR="00544FFA" w:rsidRPr="00FB4703">
        <w:rPr>
          <w:sz w:val="24"/>
        </w:rPr>
        <w:t>Bihere</w:t>
      </w:r>
      <w:proofErr w:type="spellEnd"/>
      <w:r w:rsidR="00544FFA" w:rsidRPr="00FB4703">
        <w:rPr>
          <w:sz w:val="24"/>
        </w:rPr>
        <w:t xml:space="preserve"> Tsige Public Park (</w:t>
      </w:r>
      <w:r w:rsidR="008953B6" w:rsidRPr="00FB4703">
        <w:rPr>
          <w:sz w:val="24"/>
        </w:rPr>
        <w:t>meaning a “grace-giving-park-for-all)</w:t>
      </w:r>
    </w:p>
    <w:p w14:paraId="31AB85DC" w14:textId="46F9EB53" w:rsidR="00544FFA" w:rsidRDefault="00544FFA" w:rsidP="00544FFA">
      <w:r>
        <w:rPr>
          <w:noProof/>
        </w:rPr>
        <w:drawing>
          <wp:inline distT="0" distB="0" distL="0" distR="0" wp14:anchorId="7CC59E6C" wp14:editId="3B2142EE">
            <wp:extent cx="5943600" cy="18789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78965"/>
                    </a:xfrm>
                    <a:prstGeom prst="rect">
                      <a:avLst/>
                    </a:prstGeom>
                  </pic:spPr>
                </pic:pic>
              </a:graphicData>
            </a:graphic>
          </wp:inline>
        </w:drawing>
      </w:r>
    </w:p>
    <w:p w14:paraId="2CFAFE53" w14:textId="3476EB30" w:rsidR="00544FFA" w:rsidRPr="00FB4703" w:rsidRDefault="008953B6" w:rsidP="00FB4703">
      <w:pPr>
        <w:jc w:val="both"/>
        <w:rPr>
          <w:sz w:val="24"/>
        </w:rPr>
      </w:pPr>
      <w:r w:rsidRPr="00FB4703">
        <w:rPr>
          <w:sz w:val="24"/>
        </w:rPr>
        <w:t>AFPS has a total school population of 1,381, of which 785 are girls and 596 are boys</w:t>
      </w:r>
      <w:r w:rsidR="00725108" w:rsidRPr="00FB4703">
        <w:rPr>
          <w:sz w:val="24"/>
        </w:rPr>
        <w:t>,</w:t>
      </w:r>
      <w:r w:rsidRPr="00FB4703">
        <w:rPr>
          <w:sz w:val="24"/>
        </w:rPr>
        <w:t xml:space="preserve"> rang</w:t>
      </w:r>
      <w:r w:rsidR="00725108" w:rsidRPr="00FB4703">
        <w:rPr>
          <w:sz w:val="24"/>
        </w:rPr>
        <w:t>ing</w:t>
      </w:r>
      <w:r w:rsidRPr="00FB4703">
        <w:rPr>
          <w:sz w:val="24"/>
        </w:rPr>
        <w:t xml:space="preserve"> in age from 7 to 18. </w:t>
      </w:r>
      <w:r w:rsidR="00D27810" w:rsidRPr="00FB4703">
        <w:rPr>
          <w:sz w:val="24"/>
        </w:rPr>
        <w:t xml:space="preserve">IFA’s </w:t>
      </w:r>
      <w:r w:rsidRPr="00FB4703">
        <w:rPr>
          <w:sz w:val="24"/>
        </w:rPr>
        <w:t xml:space="preserve">School Eye Health Team </w:t>
      </w:r>
      <w:r w:rsidR="00725108" w:rsidRPr="00FB4703">
        <w:rPr>
          <w:sz w:val="24"/>
        </w:rPr>
        <w:t>implements SEH in</w:t>
      </w:r>
      <w:r w:rsidR="00541D53" w:rsidRPr="00FB4703">
        <w:rPr>
          <w:sz w:val="24"/>
        </w:rPr>
        <w:t xml:space="preserve"> collaboration with the</w:t>
      </w:r>
      <w:r w:rsidR="00725108" w:rsidRPr="00FB4703">
        <w:rPr>
          <w:sz w:val="24"/>
        </w:rPr>
        <w:t xml:space="preserve"> respective </w:t>
      </w:r>
      <w:r w:rsidRPr="00FB4703">
        <w:rPr>
          <w:sz w:val="24"/>
        </w:rPr>
        <w:t xml:space="preserve">school management </w:t>
      </w:r>
      <w:r w:rsidR="00725108" w:rsidRPr="00FB4703">
        <w:rPr>
          <w:sz w:val="24"/>
        </w:rPr>
        <w:t>teams</w:t>
      </w:r>
      <w:r w:rsidR="00541D53" w:rsidRPr="00FB4703">
        <w:rPr>
          <w:sz w:val="24"/>
        </w:rPr>
        <w:t>.</w:t>
      </w:r>
    </w:p>
    <w:p w14:paraId="3741CE19" w14:textId="30CAA52F" w:rsidR="00541D53" w:rsidRPr="00FB4703" w:rsidRDefault="00541D53" w:rsidP="00FB4703">
      <w:pPr>
        <w:jc w:val="both"/>
        <w:rPr>
          <w:sz w:val="24"/>
        </w:rPr>
      </w:pPr>
      <w:r w:rsidRPr="00FB4703">
        <w:rPr>
          <w:sz w:val="24"/>
        </w:rPr>
        <w:t>Th</w:t>
      </w:r>
      <w:r w:rsidR="001C5D9D" w:rsidRPr="00FB4703">
        <w:rPr>
          <w:sz w:val="24"/>
        </w:rPr>
        <w:t>rough the SEH project IFA p</w:t>
      </w:r>
      <w:r w:rsidRPr="00FB4703">
        <w:rPr>
          <w:sz w:val="24"/>
        </w:rPr>
        <w:t>rovi</w:t>
      </w:r>
      <w:r w:rsidR="001C5D9D" w:rsidRPr="00FB4703">
        <w:rPr>
          <w:sz w:val="24"/>
        </w:rPr>
        <w:t>ded</w:t>
      </w:r>
      <w:r w:rsidRPr="00FB4703">
        <w:rPr>
          <w:sz w:val="24"/>
        </w:rPr>
        <w:t xml:space="preserve"> practical hands on training for 17 volunteer teachers on vision screening</w:t>
      </w:r>
      <w:r w:rsidR="001C5D9D" w:rsidRPr="00FB4703">
        <w:rPr>
          <w:sz w:val="24"/>
        </w:rPr>
        <w:t xml:space="preserve"> at AFPS</w:t>
      </w:r>
      <w:r w:rsidRPr="00FB4703">
        <w:rPr>
          <w:sz w:val="24"/>
        </w:rPr>
        <w:t xml:space="preserve">. </w:t>
      </w:r>
      <w:r w:rsidR="001C5D9D" w:rsidRPr="00FB4703">
        <w:rPr>
          <w:sz w:val="24"/>
        </w:rPr>
        <w:t>Such trainings</w:t>
      </w:r>
      <w:r w:rsidR="00647601" w:rsidRPr="00FB4703">
        <w:rPr>
          <w:sz w:val="24"/>
        </w:rPr>
        <w:t xml:space="preserve"> allow us to </w:t>
      </w:r>
      <w:r w:rsidR="00647601" w:rsidRPr="00647601">
        <w:rPr>
          <w:sz w:val="24"/>
        </w:rPr>
        <w:t xml:space="preserve">screen </w:t>
      </w:r>
      <w:r w:rsidR="00647601" w:rsidRPr="00FB4703">
        <w:rPr>
          <w:sz w:val="24"/>
        </w:rPr>
        <w:t>many</w:t>
      </w:r>
      <w:r w:rsidR="00647601" w:rsidRPr="00647601">
        <w:rPr>
          <w:sz w:val="24"/>
        </w:rPr>
        <w:t xml:space="preserve"> children in a short amount of time.</w:t>
      </w:r>
      <w:r w:rsidR="001C5D9D" w:rsidRPr="00FB4703">
        <w:rPr>
          <w:sz w:val="24"/>
        </w:rPr>
        <w:t xml:space="preserve"> </w:t>
      </w:r>
      <w:r w:rsidR="00F84504" w:rsidRPr="00FB4703">
        <w:rPr>
          <w:sz w:val="24"/>
        </w:rPr>
        <w:t>C</w:t>
      </w:r>
      <w:r w:rsidR="001C5D9D" w:rsidRPr="00FB4703">
        <w:rPr>
          <w:sz w:val="24"/>
        </w:rPr>
        <w:t xml:space="preserve">ertificates, reading glasses, frames and clip-ons </w:t>
      </w:r>
      <w:r w:rsidR="00F84504" w:rsidRPr="00FB4703">
        <w:rPr>
          <w:sz w:val="24"/>
        </w:rPr>
        <w:t>are</w:t>
      </w:r>
      <w:r w:rsidR="001C5D9D" w:rsidRPr="00FB4703">
        <w:rPr>
          <w:sz w:val="24"/>
        </w:rPr>
        <w:t xml:space="preserve"> distributed for the volunteer teachers as an incentive. </w:t>
      </w:r>
      <w:r w:rsidR="00647601" w:rsidRPr="00FB4703">
        <w:rPr>
          <w:sz w:val="24"/>
        </w:rPr>
        <w:t xml:space="preserve"> The t</w:t>
      </w:r>
      <w:r w:rsidRPr="00FB4703">
        <w:rPr>
          <w:sz w:val="24"/>
        </w:rPr>
        <w:t>eachers at AFPS identif</w:t>
      </w:r>
      <w:r w:rsidR="00647601" w:rsidRPr="00FB4703">
        <w:rPr>
          <w:sz w:val="24"/>
        </w:rPr>
        <w:t>ied</w:t>
      </w:r>
      <w:r w:rsidRPr="00FB4703">
        <w:rPr>
          <w:sz w:val="24"/>
        </w:rPr>
        <w:t xml:space="preserve"> 94 students who failed the vision test.</w:t>
      </w:r>
    </w:p>
    <w:p w14:paraId="611DFB0D" w14:textId="74CB960A" w:rsidR="00AD0112" w:rsidRPr="00FB4703" w:rsidRDefault="00AD0112" w:rsidP="00FB4703">
      <w:pPr>
        <w:jc w:val="both"/>
        <w:rPr>
          <w:sz w:val="24"/>
        </w:rPr>
      </w:pPr>
      <w:r w:rsidRPr="00FB4703">
        <w:rPr>
          <w:sz w:val="24"/>
        </w:rPr>
        <w:t xml:space="preserve">The shortlisted school children </w:t>
      </w:r>
      <w:r w:rsidR="001C5D9D" w:rsidRPr="00FB4703">
        <w:rPr>
          <w:sz w:val="24"/>
        </w:rPr>
        <w:t>were</w:t>
      </w:r>
      <w:r w:rsidRPr="00FB4703">
        <w:rPr>
          <w:sz w:val="24"/>
        </w:rPr>
        <w:t xml:space="preserve"> rescreened by IFA’s S</w:t>
      </w:r>
      <w:r w:rsidR="00725108" w:rsidRPr="00FB4703">
        <w:rPr>
          <w:sz w:val="24"/>
        </w:rPr>
        <w:t>EH</w:t>
      </w:r>
      <w:r w:rsidRPr="00FB4703">
        <w:rPr>
          <w:sz w:val="24"/>
        </w:rPr>
        <w:t xml:space="preserve"> team of optometrists to avoid o</w:t>
      </w:r>
      <w:r w:rsidRPr="00AD0112">
        <w:rPr>
          <w:sz w:val="24"/>
        </w:rPr>
        <w:t xml:space="preserve">ver referral </w:t>
      </w:r>
      <w:r w:rsidRPr="00FB4703">
        <w:rPr>
          <w:sz w:val="24"/>
        </w:rPr>
        <w:t xml:space="preserve">as </w:t>
      </w:r>
      <w:r w:rsidRPr="00AD0112">
        <w:rPr>
          <w:sz w:val="24"/>
        </w:rPr>
        <w:t xml:space="preserve">some students need a quiet atmosphere with one </w:t>
      </w:r>
      <w:r w:rsidR="00725108" w:rsidRPr="00FB4703">
        <w:rPr>
          <w:sz w:val="24"/>
        </w:rPr>
        <w:t>to</w:t>
      </w:r>
      <w:r w:rsidRPr="00AD0112">
        <w:rPr>
          <w:sz w:val="24"/>
        </w:rPr>
        <w:t xml:space="preserve"> one attention</w:t>
      </w:r>
      <w:r w:rsidRPr="00FB4703">
        <w:rPr>
          <w:sz w:val="24"/>
        </w:rPr>
        <w:t xml:space="preserve"> at a </w:t>
      </w:r>
      <w:r w:rsidRPr="00AD0112">
        <w:rPr>
          <w:sz w:val="24"/>
        </w:rPr>
        <w:t>slower pace</w:t>
      </w:r>
      <w:r w:rsidRPr="00FB4703">
        <w:rPr>
          <w:sz w:val="24"/>
        </w:rPr>
        <w:t xml:space="preserve">. On </w:t>
      </w:r>
      <w:r w:rsidR="00BF77C2" w:rsidRPr="00FB4703">
        <w:rPr>
          <w:sz w:val="24"/>
        </w:rPr>
        <w:t xml:space="preserve">rescreening </w:t>
      </w:r>
      <w:r w:rsidRPr="00FB4703">
        <w:rPr>
          <w:sz w:val="24"/>
        </w:rPr>
        <w:t xml:space="preserve">at AFPS </w:t>
      </w:r>
      <w:r w:rsidR="00BF77C2" w:rsidRPr="00FB4703">
        <w:rPr>
          <w:sz w:val="24"/>
        </w:rPr>
        <w:t>63 students were identified to need refraction and or further examination</w:t>
      </w:r>
      <w:r w:rsidRPr="00FB4703">
        <w:rPr>
          <w:sz w:val="24"/>
        </w:rPr>
        <w:t xml:space="preserve">. </w:t>
      </w:r>
    </w:p>
    <w:p w14:paraId="6FA95935" w14:textId="30F58FC5" w:rsidR="001C5D9D" w:rsidRPr="00FB4703" w:rsidRDefault="00AD0112" w:rsidP="00FB4703">
      <w:pPr>
        <w:jc w:val="both"/>
        <w:rPr>
          <w:sz w:val="24"/>
        </w:rPr>
      </w:pPr>
      <w:r w:rsidRPr="00FB4703">
        <w:rPr>
          <w:sz w:val="24"/>
        </w:rPr>
        <w:t>Refraction was done on school premises</w:t>
      </w:r>
      <w:r w:rsidR="0026022A" w:rsidRPr="00FB4703">
        <w:rPr>
          <w:sz w:val="24"/>
        </w:rPr>
        <w:t>,</w:t>
      </w:r>
      <w:r w:rsidRPr="00FB4703">
        <w:rPr>
          <w:sz w:val="24"/>
        </w:rPr>
        <w:t xml:space="preserve"> at which time 28 </w:t>
      </w:r>
      <w:r w:rsidR="00BF77C2" w:rsidRPr="00FB4703">
        <w:rPr>
          <w:sz w:val="24"/>
        </w:rPr>
        <w:t>eye glasses were prescribed</w:t>
      </w:r>
      <w:r w:rsidRPr="00FB4703">
        <w:rPr>
          <w:sz w:val="24"/>
        </w:rPr>
        <w:t xml:space="preserve"> and </w:t>
      </w:r>
      <w:r w:rsidR="00BF77C2" w:rsidRPr="00FB4703">
        <w:rPr>
          <w:sz w:val="24"/>
        </w:rPr>
        <w:t>8 students were referred for further medical evaluation</w:t>
      </w:r>
      <w:r w:rsidRPr="00FB4703">
        <w:rPr>
          <w:sz w:val="24"/>
        </w:rPr>
        <w:t xml:space="preserve"> to a</w:t>
      </w:r>
      <w:r w:rsidR="00725108" w:rsidRPr="00FB4703">
        <w:rPr>
          <w:sz w:val="24"/>
        </w:rPr>
        <w:t xml:space="preserve"> </w:t>
      </w:r>
      <w:r w:rsidRPr="00FB4703">
        <w:rPr>
          <w:sz w:val="24"/>
        </w:rPr>
        <w:t>private eye care provider</w:t>
      </w:r>
      <w:r w:rsidR="0026022A" w:rsidRPr="00FB4703">
        <w:rPr>
          <w:sz w:val="24"/>
        </w:rPr>
        <w:t xml:space="preserve"> that partners with </w:t>
      </w:r>
      <w:r w:rsidRPr="00FB4703">
        <w:rPr>
          <w:sz w:val="24"/>
        </w:rPr>
        <w:t>IFA</w:t>
      </w:r>
      <w:r w:rsidR="0026022A" w:rsidRPr="00FB4703">
        <w:rPr>
          <w:sz w:val="24"/>
        </w:rPr>
        <w:t xml:space="preserve">. There, </w:t>
      </w:r>
      <w:r w:rsidR="001C5D9D" w:rsidRPr="00FB4703">
        <w:rPr>
          <w:sz w:val="24"/>
        </w:rPr>
        <w:t xml:space="preserve">6 students received eyeglasses, 2 were diagnosed to have squints and one student was diagnosed and treated for </w:t>
      </w:r>
      <w:r w:rsidR="001C5D9D" w:rsidRPr="00FB4703">
        <w:rPr>
          <w:sz w:val="24"/>
        </w:rPr>
        <w:t>Vernal keratoconjunctivitis (VKC)</w:t>
      </w:r>
      <w:r w:rsidR="001C5D9D" w:rsidRPr="00FB4703">
        <w:rPr>
          <w:sz w:val="24"/>
        </w:rPr>
        <w:t xml:space="preserve">. </w:t>
      </w:r>
    </w:p>
    <w:p w14:paraId="7A2A4FEB" w14:textId="3D2C1B12" w:rsidR="00BF77C2" w:rsidRPr="00FB4703" w:rsidRDefault="00FB4703" w:rsidP="00FB4703">
      <w:pPr>
        <w:jc w:val="both"/>
        <w:rPr>
          <w:sz w:val="24"/>
        </w:rPr>
      </w:pPr>
      <w:r w:rsidRPr="0026022A">
        <w:rPr>
          <w:b/>
          <w:noProof/>
        </w:rPr>
        <mc:AlternateContent>
          <mc:Choice Requires="wps">
            <w:drawing>
              <wp:anchor distT="228600" distB="228600" distL="228600" distR="228600" simplePos="0" relativeHeight="251659264" behindDoc="1" locked="0" layoutInCell="1" allowOverlap="1" wp14:anchorId="0F4AC5AD" wp14:editId="519CF25E">
                <wp:simplePos x="0" y="0"/>
                <wp:positionH relativeFrom="margin">
                  <wp:posOffset>2743646</wp:posOffset>
                </wp:positionH>
                <wp:positionV relativeFrom="margin">
                  <wp:posOffset>7097719</wp:posOffset>
                </wp:positionV>
                <wp:extent cx="3200400" cy="1490472"/>
                <wp:effectExtent l="0" t="0" r="3175" b="0"/>
                <wp:wrapSquare wrapText="bothSides"/>
                <wp:docPr id="36" name="Text Box 36"/>
                <wp:cNvGraphicFramePr/>
                <a:graphic xmlns:a="http://schemas.openxmlformats.org/drawingml/2006/main">
                  <a:graphicData uri="http://schemas.microsoft.com/office/word/2010/wordprocessingShape">
                    <wps:wsp>
                      <wps:cNvSpPr txBox="1"/>
                      <wps:spPr>
                        <a:xfrm>
                          <a:off x="0" y="0"/>
                          <a:ext cx="3200400" cy="1490472"/>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3F5B37C" w14:textId="3A448F63" w:rsidR="006C4E5B" w:rsidRDefault="006C4E5B">
                            <w:pPr>
                              <w:pStyle w:val="NoSpacing"/>
                              <w:jc w:val="right"/>
                              <w:rPr>
                                <w:color w:val="44546A" w:themeColor="text2"/>
                                <w:sz w:val="18"/>
                                <w:szCs w:val="18"/>
                              </w:rPr>
                            </w:pPr>
                            <w:r>
                              <w:rPr>
                                <w:color w:val="44546A" w:themeColor="text2"/>
                                <w:sz w:val="18"/>
                                <w:szCs w:val="18"/>
                              </w:rPr>
                              <w:t>Nov 19, 2018</w:t>
                            </w:r>
                          </w:p>
                          <w:p w14:paraId="78B2FFD6" w14:textId="77777777" w:rsidR="00A076E3" w:rsidRDefault="006C4E5B">
                            <w:pPr>
                              <w:pStyle w:val="NoSpacing"/>
                              <w:jc w:val="right"/>
                              <w:rPr>
                                <w:color w:val="44546A" w:themeColor="text2"/>
                                <w:sz w:val="18"/>
                                <w:szCs w:val="18"/>
                              </w:rPr>
                            </w:pPr>
                            <w:r>
                              <w:rPr>
                                <w:color w:val="44546A" w:themeColor="text2"/>
                                <w:sz w:val="18"/>
                                <w:szCs w:val="18"/>
                              </w:rPr>
                              <w:t xml:space="preserve"> “By wearing eyeglasses, I can see better than before. I have better vision now. My grades in school have improved because now I can see the black board clearly – I now don’t have any problems and </w:t>
                            </w:r>
                            <w:r w:rsidR="00FB3479">
                              <w:rPr>
                                <w:color w:val="44546A" w:themeColor="text2"/>
                                <w:sz w:val="18"/>
                                <w:szCs w:val="18"/>
                              </w:rPr>
                              <w:t>therefore</w:t>
                            </w:r>
                            <w:r>
                              <w:rPr>
                                <w:color w:val="44546A" w:themeColor="text2"/>
                                <w:sz w:val="18"/>
                                <w:szCs w:val="18"/>
                              </w:rPr>
                              <w:t xml:space="preserve"> my grades are better</w:t>
                            </w:r>
                            <w:r w:rsidR="00FB3479">
                              <w:rPr>
                                <w:color w:val="44546A" w:themeColor="text2"/>
                                <w:sz w:val="18"/>
                                <w:szCs w:val="18"/>
                              </w:rPr>
                              <w:t>”</w:t>
                            </w:r>
                          </w:p>
                          <w:p w14:paraId="733DA0DA" w14:textId="45B60E7B" w:rsidR="006C4E5B" w:rsidRDefault="00A076E3">
                            <w:pPr>
                              <w:pStyle w:val="NoSpacing"/>
                              <w:jc w:val="right"/>
                              <w:rPr>
                                <w:color w:val="44546A" w:themeColor="text2"/>
                                <w:sz w:val="18"/>
                                <w:szCs w:val="18"/>
                              </w:rPr>
                            </w:pPr>
                            <w:r>
                              <w:rPr>
                                <w:color w:val="44546A" w:themeColor="text2"/>
                                <w:sz w:val="18"/>
                                <w:szCs w:val="18"/>
                              </w:rPr>
                              <w:t>Rahma</w:t>
                            </w:r>
                            <w:r w:rsidR="006C4E5B">
                              <w:rPr>
                                <w:color w:val="44546A" w:themeColor="text2"/>
                                <w:sz w:val="18"/>
                                <w:szCs w:val="18"/>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57000</wp14:pctWidth>
                </wp14:sizeRelH>
                <wp14:sizeRelV relativeFrom="margin">
                  <wp14:pctHeight>0</wp14:pctHeight>
                </wp14:sizeRelV>
              </wp:anchor>
            </w:drawing>
          </mc:Choice>
          <mc:Fallback>
            <w:pict>
              <v:shapetype w14:anchorId="0F4AC5AD" id="_x0000_t202" coordsize="21600,21600" o:spt="202" path="m,l,21600r21600,l21600,xe">
                <v:stroke joinstyle="miter"/>
                <v:path gradientshapeok="t" o:connecttype="rect"/>
              </v:shapetype>
              <v:shape id="Text Box 36" o:spid="_x0000_s1026" type="#_x0000_t202" style="position:absolute;left:0;text-align:left;margin-left:216.05pt;margin-top:558.9pt;width:252pt;height:117.35pt;z-index:-251657216;visibility:visible;mso-wrap-style:square;mso-width-percent:570;mso-height-percent:0;mso-wrap-distance-left:18pt;mso-wrap-distance-top:18pt;mso-wrap-distance-right:18pt;mso-wrap-distance-bottom:18pt;mso-position-horizontal:absolute;mso-position-horizontal-relative:margin;mso-position-vertical:absolute;mso-position-vertical-relative:margin;mso-width-percent:5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" fillcolor="#e9e8e8 [2899]" stroked="f" strokeweight=".5pt">
                <v:fill color2="#e1e0e0 [3139]" rotate="t" focusposition=".5,.5" focussize="-.5,-.5" focus="100%" type="gradientRadial"/>
                <v:textbox style="mso-fit-shape-to-text:t" inset="14.4pt,14.4pt,14.4pt,14.4pt">
                  <w:txbxContent>
                    <w:p w14:paraId="53F5B37C" w14:textId="3A448F63" w:rsidR="006C4E5B" w:rsidRDefault="006C4E5B">
                      <w:pPr>
                        <w:pStyle w:val="NoSpacing"/>
                        <w:jc w:val="right"/>
                        <w:rPr>
                          <w:color w:val="44546A" w:themeColor="text2"/>
                          <w:sz w:val="18"/>
                          <w:szCs w:val="18"/>
                        </w:rPr>
                      </w:pPr>
                      <w:r>
                        <w:rPr>
                          <w:color w:val="44546A" w:themeColor="text2"/>
                          <w:sz w:val="18"/>
                          <w:szCs w:val="18"/>
                        </w:rPr>
                        <w:t>Nov 19, 2018</w:t>
                      </w:r>
                    </w:p>
                    <w:p w14:paraId="78B2FFD6" w14:textId="77777777" w:rsidR="00A076E3" w:rsidRDefault="006C4E5B">
                      <w:pPr>
                        <w:pStyle w:val="NoSpacing"/>
                        <w:jc w:val="right"/>
                        <w:rPr>
                          <w:color w:val="44546A" w:themeColor="text2"/>
                          <w:sz w:val="18"/>
                          <w:szCs w:val="18"/>
                        </w:rPr>
                      </w:pPr>
                      <w:r>
                        <w:rPr>
                          <w:color w:val="44546A" w:themeColor="text2"/>
                          <w:sz w:val="18"/>
                          <w:szCs w:val="18"/>
                        </w:rPr>
                        <w:t xml:space="preserve"> “By wearing eyeglasses, I can see better than before. I have better vision now. My grades in school have improved because now I can see the black board clearly – I now don’t have any problems and </w:t>
                      </w:r>
                      <w:r w:rsidR="00FB3479">
                        <w:rPr>
                          <w:color w:val="44546A" w:themeColor="text2"/>
                          <w:sz w:val="18"/>
                          <w:szCs w:val="18"/>
                        </w:rPr>
                        <w:t>therefore</w:t>
                      </w:r>
                      <w:r>
                        <w:rPr>
                          <w:color w:val="44546A" w:themeColor="text2"/>
                          <w:sz w:val="18"/>
                          <w:szCs w:val="18"/>
                        </w:rPr>
                        <w:t xml:space="preserve"> my grades are better</w:t>
                      </w:r>
                      <w:r w:rsidR="00FB3479">
                        <w:rPr>
                          <w:color w:val="44546A" w:themeColor="text2"/>
                          <w:sz w:val="18"/>
                          <w:szCs w:val="18"/>
                        </w:rPr>
                        <w:t>”</w:t>
                      </w:r>
                    </w:p>
                    <w:p w14:paraId="733DA0DA" w14:textId="45B60E7B" w:rsidR="006C4E5B" w:rsidRDefault="00A076E3">
                      <w:pPr>
                        <w:pStyle w:val="NoSpacing"/>
                        <w:jc w:val="right"/>
                        <w:rPr>
                          <w:color w:val="44546A" w:themeColor="text2"/>
                          <w:sz w:val="18"/>
                          <w:szCs w:val="18"/>
                        </w:rPr>
                      </w:pPr>
                      <w:r>
                        <w:rPr>
                          <w:color w:val="44546A" w:themeColor="text2"/>
                          <w:sz w:val="18"/>
                          <w:szCs w:val="18"/>
                        </w:rPr>
                        <w:t>Rahma</w:t>
                      </w:r>
                      <w:r w:rsidR="006C4E5B">
                        <w:rPr>
                          <w:color w:val="44546A" w:themeColor="text2"/>
                          <w:sz w:val="18"/>
                          <w:szCs w:val="18"/>
                        </w:rPr>
                        <w:t xml:space="preserve"> </w:t>
                      </w:r>
                    </w:p>
                  </w:txbxContent>
                </v:textbox>
                <w10:wrap type="square" anchorx="margin" anchory="margin"/>
              </v:shape>
            </w:pict>
          </mc:Fallback>
        </mc:AlternateContent>
      </w:r>
      <w:r w:rsidR="00BF77C2" w:rsidRPr="00FB4703">
        <w:rPr>
          <w:sz w:val="24"/>
        </w:rPr>
        <w:t>Totally 34 spectacles were distributed to the beneficiaries</w:t>
      </w:r>
      <w:r w:rsidR="001C5D9D" w:rsidRPr="00FB4703">
        <w:rPr>
          <w:sz w:val="24"/>
        </w:rPr>
        <w:t xml:space="preserve"> </w:t>
      </w:r>
      <w:r w:rsidR="00F84504" w:rsidRPr="00FB4703">
        <w:rPr>
          <w:sz w:val="24"/>
        </w:rPr>
        <w:t>in the presence of their parents.</w:t>
      </w:r>
    </w:p>
    <w:p w14:paraId="7EC67327" w14:textId="54CF1AD6" w:rsidR="00F84504" w:rsidRPr="00FB4703" w:rsidRDefault="00F84504" w:rsidP="00FB4703">
      <w:pPr>
        <w:jc w:val="both"/>
        <w:rPr>
          <w:sz w:val="24"/>
        </w:rPr>
      </w:pPr>
      <w:r w:rsidRPr="00FB4703">
        <w:rPr>
          <w:sz w:val="24"/>
        </w:rPr>
        <w:t>One of the students</w:t>
      </w:r>
      <w:r w:rsidR="006C4E5B" w:rsidRPr="00FB4703">
        <w:rPr>
          <w:sz w:val="24"/>
        </w:rPr>
        <w:t xml:space="preserve">, </w:t>
      </w:r>
      <w:r w:rsidR="0026022A" w:rsidRPr="00FB4703">
        <w:rPr>
          <w:sz w:val="24"/>
        </w:rPr>
        <w:t>Rahma</w:t>
      </w:r>
      <w:r w:rsidR="006C4E5B" w:rsidRPr="00FB4703">
        <w:rPr>
          <w:sz w:val="24"/>
        </w:rPr>
        <w:t>,</w:t>
      </w:r>
      <w:r w:rsidRPr="00FB4703">
        <w:rPr>
          <w:sz w:val="24"/>
        </w:rPr>
        <w:t xml:space="preserve"> </w:t>
      </w:r>
      <w:r w:rsidR="0026022A" w:rsidRPr="00FB4703">
        <w:rPr>
          <w:sz w:val="24"/>
        </w:rPr>
        <w:t xml:space="preserve">who </w:t>
      </w:r>
      <w:r w:rsidRPr="00FB4703">
        <w:rPr>
          <w:sz w:val="24"/>
        </w:rPr>
        <w:t>received an eyeglass through the S</w:t>
      </w:r>
      <w:r w:rsidR="0026022A" w:rsidRPr="00FB4703">
        <w:rPr>
          <w:sz w:val="24"/>
        </w:rPr>
        <w:t>EH</w:t>
      </w:r>
      <w:r w:rsidRPr="00FB4703">
        <w:rPr>
          <w:sz w:val="24"/>
        </w:rPr>
        <w:t xml:space="preserve"> project at AFPS </w:t>
      </w:r>
      <w:r w:rsidR="0026022A" w:rsidRPr="00FB4703">
        <w:rPr>
          <w:sz w:val="24"/>
        </w:rPr>
        <w:t>had this to say:</w:t>
      </w:r>
    </w:p>
    <w:p w14:paraId="7DE2BD3B" w14:textId="7B852011" w:rsidR="00F84504" w:rsidRDefault="00F84504" w:rsidP="001C5D9D">
      <w:r>
        <w:rPr>
          <w:noProof/>
        </w:rPr>
        <w:lastRenderedPageBreak/>
        <w:drawing>
          <wp:inline distT="0" distB="0" distL="0" distR="0" wp14:anchorId="522BF672" wp14:editId="324E46D2">
            <wp:extent cx="4019550" cy="1438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8061" cy="1516379"/>
                    </a:xfrm>
                    <a:prstGeom prst="rect">
                      <a:avLst/>
                    </a:prstGeom>
                  </pic:spPr>
                </pic:pic>
              </a:graphicData>
            </a:graphic>
          </wp:inline>
        </w:drawing>
      </w:r>
      <w:r w:rsidR="006C4E5B" w:rsidRPr="006C4E5B">
        <w:rPr>
          <w:noProof/>
        </w:rPr>
        <w:t xml:space="preserve"> </w:t>
      </w:r>
      <w:r w:rsidR="006C4E5B">
        <w:rPr>
          <w:noProof/>
        </w:rPr>
        <w:drawing>
          <wp:inline distT="0" distB="0" distL="0" distR="0" wp14:anchorId="6084F0D5" wp14:editId="3A40256C">
            <wp:extent cx="1838325" cy="144489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8370" cy="1460650"/>
                    </a:xfrm>
                    <a:prstGeom prst="rect">
                      <a:avLst/>
                    </a:prstGeom>
                  </pic:spPr>
                </pic:pic>
              </a:graphicData>
            </a:graphic>
          </wp:inline>
        </w:drawing>
      </w:r>
    </w:p>
    <w:p w14:paraId="7A1C754A" w14:textId="77777777" w:rsidR="00FB4703" w:rsidRDefault="00FB4703" w:rsidP="00C0604A"/>
    <w:p w14:paraId="51C24B19" w14:textId="601754C8" w:rsidR="00FB3479" w:rsidRDefault="00CA62A7" w:rsidP="00C0604A">
      <w:r>
        <w:t xml:space="preserve">Using a standard driven approach </w:t>
      </w:r>
      <w:r w:rsidR="00FB3479">
        <w:t>IFA to date has impl</w:t>
      </w:r>
      <w:r w:rsidR="005264F3">
        <w:t>en</w:t>
      </w:r>
      <w:r w:rsidR="00FB3479">
        <w:t xml:space="preserve">ted the SHE in </w:t>
      </w:r>
      <w:r w:rsidR="00A076E3">
        <w:t xml:space="preserve">30 primary schools in Ethiopia. This was made possible through strong supportive partnerships - both donor foundations </w:t>
      </w:r>
      <w:r w:rsidR="00A076E3">
        <w:t>like Better Sight Better Learning in the Netherlands</w:t>
      </w:r>
      <w:r w:rsidR="00A076E3">
        <w:t xml:space="preserve"> and private companies like Sam Vision in Ethiopia.</w:t>
      </w:r>
    </w:p>
    <w:p w14:paraId="2FCB73FC" w14:textId="2B2D4A9D" w:rsidR="00A076E3" w:rsidRDefault="00A076E3" w:rsidP="001C5D9D"/>
    <w:p w14:paraId="03942821" w14:textId="630E994D" w:rsidR="00A076E3" w:rsidRPr="00A076E3" w:rsidRDefault="00A076E3" w:rsidP="00A076E3">
      <w:pPr>
        <w:pStyle w:val="Heading1"/>
        <w:rPr>
          <w:b/>
        </w:rPr>
      </w:pPr>
      <w:r w:rsidRPr="00A076E3">
        <w:rPr>
          <w:b/>
        </w:rPr>
        <w:t xml:space="preserve">Invitations to our Supporters </w:t>
      </w:r>
    </w:p>
    <w:p w14:paraId="666E05AE" w14:textId="5121E99D" w:rsidR="00CA62A7" w:rsidRPr="00FB4703" w:rsidRDefault="00FD4B3B" w:rsidP="00FB4703">
      <w:pPr>
        <w:pStyle w:val="NormalWeb"/>
        <w:shd w:val="clear" w:color="auto" w:fill="FFFFFF"/>
        <w:spacing w:before="0" w:beforeAutospacing="0" w:after="160" w:afterAutospacing="0" w:line="259" w:lineRule="auto"/>
        <w:jc w:val="both"/>
        <w:textAlignment w:val="baseline"/>
        <w:rPr>
          <w:rFonts w:asciiTheme="minorHAnsi" w:eastAsiaTheme="minorHAnsi" w:hAnsiTheme="minorHAnsi" w:cstheme="minorHAnsi"/>
        </w:rPr>
      </w:pPr>
      <w:r w:rsidRPr="00FB4703">
        <w:rPr>
          <w:rFonts w:asciiTheme="minorHAnsi" w:hAnsiTheme="minorHAnsi" w:cstheme="minorHAnsi"/>
          <w:noProof/>
        </w:rPr>
        <w:drawing>
          <wp:anchor distT="0" distB="0" distL="114300" distR="114300" simplePos="0" relativeHeight="251660288" behindDoc="1" locked="0" layoutInCell="1" allowOverlap="1" wp14:anchorId="2D7CC41A" wp14:editId="774FCEBA">
            <wp:simplePos x="0" y="0"/>
            <wp:positionH relativeFrom="column">
              <wp:posOffset>3926327</wp:posOffset>
            </wp:positionH>
            <wp:positionV relativeFrom="paragraph">
              <wp:posOffset>487058</wp:posOffset>
            </wp:positionV>
            <wp:extent cx="2438400" cy="2032000"/>
            <wp:effectExtent l="0" t="0" r="0" b="6350"/>
            <wp:wrapTight wrapText="bothSides">
              <wp:wrapPolygon edited="0">
                <wp:start x="0" y="0"/>
                <wp:lineTo x="0" y="21465"/>
                <wp:lineTo x="21431" y="21465"/>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032000"/>
                    </a:xfrm>
                    <a:prstGeom prst="rect">
                      <a:avLst/>
                    </a:prstGeom>
                    <a:noFill/>
                    <a:ln>
                      <a:noFill/>
                    </a:ln>
                  </pic:spPr>
                </pic:pic>
              </a:graphicData>
            </a:graphic>
          </wp:anchor>
        </w:drawing>
      </w:r>
      <w:r w:rsidR="00CA62A7" w:rsidRPr="00FB4703">
        <w:rPr>
          <w:rFonts w:asciiTheme="minorHAnsi" w:hAnsiTheme="minorHAnsi" w:cstheme="minorHAnsi"/>
          <w:color w:val="333333"/>
          <w:shd w:val="clear" w:color="auto" w:fill="FFFFFF"/>
        </w:rPr>
        <w:t>IFA’s work in Ethiopia is focused on establishing “</w:t>
      </w:r>
      <w:r w:rsidR="00CA62A7" w:rsidRPr="00FB4703">
        <w:rPr>
          <w:rFonts w:asciiTheme="minorHAnsi" w:hAnsiTheme="minorHAnsi" w:cstheme="minorHAnsi"/>
          <w:color w:val="333333"/>
          <w:shd w:val="clear" w:color="auto" w:fill="FFFFFF"/>
        </w:rPr>
        <w:t>Health Promoting Schools</w:t>
      </w:r>
      <w:r w:rsidR="00CA62A7" w:rsidRPr="00FB4703">
        <w:rPr>
          <w:rFonts w:asciiTheme="minorHAnsi" w:hAnsiTheme="minorHAnsi" w:cstheme="minorHAnsi"/>
          <w:color w:val="333333"/>
          <w:shd w:val="clear" w:color="auto" w:fill="FFFFFF"/>
        </w:rPr>
        <w:t xml:space="preserve">” which are </w:t>
      </w:r>
      <w:r w:rsidR="00CA62A7" w:rsidRPr="00FB4703">
        <w:rPr>
          <w:rFonts w:asciiTheme="minorHAnsi" w:hAnsiTheme="minorHAnsi" w:cstheme="minorHAnsi"/>
          <w:color w:val="333333"/>
          <w:shd w:val="clear" w:color="auto" w:fill="FFFFFF"/>
        </w:rPr>
        <w:t xml:space="preserve">recognized as a strategic vehicle to promote positive development and healthy </w:t>
      </w:r>
      <w:r w:rsidR="00CA62A7" w:rsidRPr="00FB4703">
        <w:rPr>
          <w:rFonts w:asciiTheme="minorHAnsi" w:hAnsiTheme="minorHAnsi" w:cstheme="minorHAnsi"/>
          <w:color w:val="333333"/>
          <w:shd w:val="clear" w:color="auto" w:fill="FFFFFF"/>
        </w:rPr>
        <w:t>behaviors</w:t>
      </w:r>
      <w:r w:rsidR="00CA62A7" w:rsidRPr="00FB4703">
        <w:rPr>
          <w:rFonts w:asciiTheme="minorHAnsi" w:hAnsiTheme="minorHAnsi" w:cstheme="minorHAnsi"/>
          <w:color w:val="333333"/>
          <w:shd w:val="clear" w:color="auto" w:fill="FFFFFF"/>
        </w:rPr>
        <w:t xml:space="preserve"> </w:t>
      </w:r>
      <w:r w:rsidR="00CA62A7" w:rsidRPr="00FB4703">
        <w:rPr>
          <w:rFonts w:asciiTheme="minorHAnsi" w:hAnsiTheme="minorHAnsi" w:cstheme="minorHAnsi"/>
          <w:color w:val="333333"/>
          <w:shd w:val="clear" w:color="auto" w:fill="FFFFFF"/>
        </w:rPr>
        <w:t>among schoolchildren</w:t>
      </w:r>
      <w:r w:rsidR="00FB4703">
        <w:rPr>
          <w:rFonts w:asciiTheme="minorHAnsi" w:hAnsiTheme="minorHAnsi" w:cstheme="minorHAnsi"/>
          <w:color w:val="333333"/>
          <w:shd w:val="clear" w:color="auto" w:fill="FFFFFF"/>
        </w:rPr>
        <w:t>.</w:t>
      </w:r>
      <w:r w:rsidR="0018106F" w:rsidRPr="00FB4703">
        <w:rPr>
          <w:rFonts w:asciiTheme="minorHAnsi" w:hAnsiTheme="minorHAnsi" w:cstheme="minorHAnsi"/>
          <w:noProof/>
        </w:rPr>
        <w:t xml:space="preserve"> </w:t>
      </w:r>
    </w:p>
    <w:p w14:paraId="4AFBED7E" w14:textId="175BF66A" w:rsidR="00CA62A7" w:rsidRPr="00FB4703" w:rsidRDefault="00C0604A" w:rsidP="00FB4703">
      <w:pPr>
        <w:pStyle w:val="NormalWeb"/>
        <w:shd w:val="clear" w:color="auto" w:fill="FFFFFF"/>
        <w:spacing w:before="0" w:beforeAutospacing="0" w:after="160" w:afterAutospacing="0" w:line="259" w:lineRule="auto"/>
        <w:textAlignment w:val="baseline"/>
        <w:rPr>
          <w:rFonts w:asciiTheme="minorHAnsi" w:eastAsiaTheme="minorHAnsi" w:hAnsiTheme="minorHAnsi" w:cstheme="minorHAnsi"/>
        </w:rPr>
      </w:pPr>
      <w:r w:rsidRPr="00FB4703">
        <w:rPr>
          <w:rFonts w:asciiTheme="minorHAnsi" w:eastAsiaTheme="minorHAnsi" w:hAnsiTheme="minorHAnsi" w:cstheme="minorHAnsi"/>
        </w:rPr>
        <w:t>With your support, we can impact our community in a lasting way</w:t>
      </w:r>
      <w:r w:rsidR="00CA62A7" w:rsidRPr="00FB4703">
        <w:rPr>
          <w:rFonts w:asciiTheme="minorHAnsi" w:eastAsiaTheme="minorHAnsi" w:hAnsiTheme="minorHAnsi" w:cstheme="minorHAnsi"/>
        </w:rPr>
        <w:t>.</w:t>
      </w:r>
    </w:p>
    <w:p w14:paraId="34976840" w14:textId="0A750BC7" w:rsidR="00C0604A" w:rsidRPr="00FB4703" w:rsidRDefault="00C0604A" w:rsidP="00FB4703">
      <w:pPr>
        <w:pStyle w:val="NormalWeb"/>
        <w:shd w:val="clear" w:color="auto" w:fill="FFFFFF"/>
        <w:spacing w:before="0" w:beforeAutospacing="0" w:after="160" w:afterAutospacing="0" w:line="259" w:lineRule="auto"/>
        <w:textAlignment w:val="baseline"/>
        <w:rPr>
          <w:rFonts w:asciiTheme="minorHAnsi" w:eastAsiaTheme="minorHAnsi" w:hAnsiTheme="minorHAnsi" w:cstheme="minorHAnsi"/>
        </w:rPr>
      </w:pPr>
      <w:r w:rsidRPr="00FB4703">
        <w:rPr>
          <w:rFonts w:asciiTheme="minorHAnsi" w:eastAsiaTheme="minorHAnsi" w:hAnsiTheme="minorHAnsi" w:cstheme="minorHAnsi"/>
        </w:rPr>
        <w:t>Please join us by making your gift on our online donation form or automatically donate to</w:t>
      </w:r>
      <w:r w:rsidRPr="00FB4703">
        <w:rPr>
          <w:rFonts w:asciiTheme="minorHAnsi" w:eastAsiaTheme="minorHAnsi" w:hAnsiTheme="minorHAnsi" w:cstheme="minorHAnsi"/>
        </w:rPr>
        <w:t xml:space="preserve"> </w:t>
      </w:r>
      <w:proofErr w:type="spellStart"/>
      <w:r w:rsidRPr="00FB4703">
        <w:rPr>
          <w:rFonts w:asciiTheme="minorHAnsi" w:eastAsiaTheme="minorHAnsi" w:hAnsiTheme="minorHAnsi" w:cstheme="minorHAnsi"/>
        </w:rPr>
        <w:t>Amsale</w:t>
      </w:r>
      <w:proofErr w:type="spellEnd"/>
      <w:r w:rsidRPr="00FB4703">
        <w:rPr>
          <w:rFonts w:asciiTheme="minorHAnsi" w:eastAsiaTheme="minorHAnsi" w:hAnsiTheme="minorHAnsi" w:cstheme="minorHAnsi"/>
        </w:rPr>
        <w:t xml:space="preserve"> </w:t>
      </w:r>
      <w:proofErr w:type="spellStart"/>
      <w:r w:rsidRPr="00FB4703">
        <w:rPr>
          <w:rFonts w:asciiTheme="minorHAnsi" w:eastAsiaTheme="minorHAnsi" w:hAnsiTheme="minorHAnsi" w:cstheme="minorHAnsi"/>
        </w:rPr>
        <w:t>Gessesse</w:t>
      </w:r>
      <w:proofErr w:type="spellEnd"/>
      <w:r w:rsidRPr="00FB4703">
        <w:rPr>
          <w:rFonts w:asciiTheme="minorHAnsi" w:eastAsiaTheme="minorHAnsi" w:hAnsiTheme="minorHAnsi" w:cstheme="minorHAnsi"/>
        </w:rPr>
        <w:t xml:space="preserve"> Memorial Foundation [ doing business as International Fund for Africa (IFA)]</w:t>
      </w:r>
      <w:r w:rsidR="0026022A" w:rsidRPr="00FB4703">
        <w:rPr>
          <w:rFonts w:asciiTheme="minorHAnsi" w:eastAsiaTheme="minorHAnsi" w:hAnsiTheme="minorHAnsi" w:cstheme="minorHAnsi"/>
        </w:rPr>
        <w:t xml:space="preserve"> whenever you shop on Amazon by using th</w:t>
      </w:r>
      <w:r w:rsidR="0018106F" w:rsidRPr="00FB4703">
        <w:rPr>
          <w:rFonts w:asciiTheme="minorHAnsi" w:eastAsiaTheme="minorHAnsi" w:hAnsiTheme="minorHAnsi" w:cstheme="minorHAnsi"/>
        </w:rPr>
        <w:t>is link:</w:t>
      </w:r>
    </w:p>
    <w:p w14:paraId="5546B3E0" w14:textId="6D6C9787" w:rsidR="0018106F" w:rsidRPr="00FB4703" w:rsidRDefault="0018106F" w:rsidP="00FB4703">
      <w:pPr>
        <w:pStyle w:val="NormalWeb"/>
        <w:shd w:val="clear" w:color="auto" w:fill="FFFFFF"/>
        <w:spacing w:before="0" w:beforeAutospacing="0" w:after="160" w:afterAutospacing="0" w:line="259" w:lineRule="auto"/>
        <w:textAlignment w:val="baseline"/>
        <w:rPr>
          <w:rFonts w:asciiTheme="minorHAnsi" w:eastAsiaTheme="minorHAnsi" w:hAnsiTheme="minorHAnsi" w:cstheme="minorHAnsi"/>
        </w:rPr>
      </w:pPr>
      <w:hyperlink r:id="rId10" w:history="1">
        <w:r w:rsidRPr="00FB4703">
          <w:rPr>
            <w:rStyle w:val="Hyperlink"/>
            <w:rFonts w:asciiTheme="minorHAnsi" w:eastAsiaTheme="majorEastAsia" w:hAnsiTheme="minorHAnsi" w:cstheme="minorHAnsi"/>
            <w:spacing w:val="14"/>
          </w:rPr>
          <w:t>https://couponfollow.com/smilematic</w:t>
        </w:r>
      </w:hyperlink>
      <w:r w:rsidRPr="00FB4703">
        <w:rPr>
          <w:rFonts w:asciiTheme="minorHAnsi" w:hAnsiTheme="minorHAnsi" w:cstheme="minorHAnsi"/>
          <w:color w:val="404852"/>
          <w:spacing w:val="14"/>
        </w:rPr>
        <w:t> </w:t>
      </w:r>
    </w:p>
    <w:p w14:paraId="3F4EF2FF" w14:textId="0D423A2C" w:rsidR="004A5CA5" w:rsidRDefault="0018106F" w:rsidP="00FB4703">
      <w:pPr>
        <w:pStyle w:val="NormalWeb"/>
        <w:shd w:val="clear" w:color="auto" w:fill="FFFFFF"/>
        <w:spacing w:before="0" w:beforeAutospacing="0" w:after="160" w:afterAutospacing="0" w:line="259" w:lineRule="auto"/>
        <w:textAlignment w:val="baseline"/>
        <w:rPr>
          <w:rFonts w:ascii="Arial" w:hAnsi="Arial" w:cs="Arial"/>
          <w:color w:val="191919"/>
          <w:spacing w:val="4"/>
          <w:sz w:val="21"/>
          <w:szCs w:val="21"/>
        </w:rPr>
      </w:pPr>
      <w:r w:rsidRPr="00FB4703">
        <w:rPr>
          <w:rFonts w:asciiTheme="minorHAnsi" w:hAnsiTheme="minorHAnsi" w:cstheme="minorHAnsi"/>
          <w:color w:val="191919"/>
          <w:spacing w:val="4"/>
        </w:rPr>
        <w:t>T</w:t>
      </w:r>
      <w:r w:rsidR="004A5CA5" w:rsidRPr="00FB4703">
        <w:rPr>
          <w:rFonts w:asciiTheme="minorHAnsi" w:hAnsiTheme="minorHAnsi" w:cstheme="minorHAnsi"/>
          <w:color w:val="191919"/>
          <w:spacing w:val="4"/>
        </w:rPr>
        <w:t>hank you for your continued support</w:t>
      </w:r>
      <w:r w:rsidR="004A5CA5">
        <w:rPr>
          <w:rFonts w:ascii="Arial" w:hAnsi="Arial" w:cs="Arial"/>
          <w:color w:val="191919"/>
          <w:spacing w:val="4"/>
          <w:sz w:val="21"/>
          <w:szCs w:val="21"/>
        </w:rPr>
        <w:t>.</w:t>
      </w:r>
    </w:p>
    <w:p w14:paraId="6555E408" w14:textId="77777777" w:rsidR="0018106F" w:rsidRDefault="0018106F" w:rsidP="004A5CA5">
      <w:pPr>
        <w:pStyle w:val="NormalWeb"/>
        <w:shd w:val="clear" w:color="auto" w:fill="FFFFFF"/>
        <w:spacing w:before="150" w:beforeAutospacing="0" w:after="150" w:afterAutospacing="0"/>
        <w:textAlignment w:val="baseline"/>
        <w:rPr>
          <w:rFonts w:ascii="Arial" w:hAnsi="Arial" w:cs="Arial"/>
          <w:color w:val="191919"/>
          <w:spacing w:val="4"/>
          <w:sz w:val="21"/>
          <w:szCs w:val="21"/>
        </w:rPr>
      </w:pPr>
    </w:p>
    <w:p w14:paraId="1F701F23" w14:textId="0CBAD28E" w:rsidR="00FD4B3B" w:rsidRPr="00FD4B3B" w:rsidRDefault="00FD4B3B" w:rsidP="00FD4B3B">
      <w:pPr>
        <w:pStyle w:val="NormalWeb"/>
        <w:shd w:val="clear" w:color="auto" w:fill="FFFFFF"/>
        <w:spacing w:before="150" w:beforeAutospacing="0" w:after="150" w:afterAutospacing="0"/>
        <w:jc w:val="center"/>
        <w:textAlignment w:val="baseline"/>
        <w:rPr>
          <w:rFonts w:ascii="Freestyle Script" w:hAnsi="Freestyle Script" w:cs="Arial"/>
          <w:b/>
          <w:color w:val="00B050"/>
          <w:spacing w:val="4"/>
          <w:sz w:val="56"/>
          <w:szCs w:val="21"/>
        </w:rPr>
      </w:pPr>
      <w:r w:rsidRPr="00FD4B3B">
        <w:rPr>
          <w:rFonts w:ascii="Bahnschrift Light" w:hAnsi="Bahnschrift Light" w:cs="Arial"/>
          <w:b/>
          <w:i/>
          <w:color w:val="00B050"/>
          <w:spacing w:val="4"/>
          <w:sz w:val="56"/>
          <w:szCs w:val="21"/>
        </w:rPr>
        <w:t>B</w:t>
      </w:r>
      <w:r w:rsidRPr="00FD4B3B">
        <w:rPr>
          <w:rFonts w:ascii="Freestyle Script" w:hAnsi="Freestyle Script" w:cs="Arial"/>
          <w:b/>
          <w:color w:val="00B050"/>
          <w:spacing w:val="4"/>
          <w:sz w:val="56"/>
          <w:szCs w:val="21"/>
        </w:rPr>
        <w:t>EST WISHES FOR THE COMING HOLIDAY SEASON</w:t>
      </w:r>
    </w:p>
    <w:p w14:paraId="1F9E19B6" w14:textId="42C529A1" w:rsidR="0018106F" w:rsidRDefault="00187640" w:rsidP="004A5CA5">
      <w:pPr>
        <w:pStyle w:val="NormalWeb"/>
        <w:shd w:val="clear" w:color="auto" w:fill="FFFFFF"/>
        <w:spacing w:before="150" w:beforeAutospacing="0" w:after="150" w:afterAutospacing="0"/>
        <w:textAlignment w:val="baseline"/>
        <w:rPr>
          <w:rFonts w:ascii="Arial" w:hAnsi="Arial" w:cs="Arial"/>
          <w:color w:val="191919"/>
          <w:spacing w:val="4"/>
          <w:sz w:val="21"/>
          <w:szCs w:val="21"/>
        </w:rPr>
      </w:pPr>
      <w:bookmarkStart w:id="0" w:name="_GoBack"/>
      <w:bookmarkEnd w:id="0"/>
      <w:r>
        <w:rPr>
          <w:rFonts w:ascii="Arial" w:hAnsi="Arial" w:cs="Arial"/>
          <w:noProof/>
          <w:color w:val="191919"/>
          <w:spacing w:val="4"/>
          <w:sz w:val="21"/>
          <w:szCs w:val="21"/>
        </w:rPr>
        <w:drawing>
          <wp:anchor distT="0" distB="0" distL="114300" distR="114300" simplePos="0" relativeHeight="251668480" behindDoc="1" locked="0" layoutInCell="1" allowOverlap="1" wp14:anchorId="110D46FF" wp14:editId="412739C6">
            <wp:simplePos x="0" y="0"/>
            <wp:positionH relativeFrom="column">
              <wp:posOffset>4180286</wp:posOffset>
            </wp:positionH>
            <wp:positionV relativeFrom="page">
              <wp:posOffset>7726680</wp:posOffset>
            </wp:positionV>
            <wp:extent cx="2077085" cy="1731645"/>
            <wp:effectExtent l="0" t="0" r="0" b="1905"/>
            <wp:wrapTight wrapText="bothSides">
              <wp:wrapPolygon edited="0">
                <wp:start x="2179" y="0"/>
                <wp:lineTo x="1585" y="713"/>
                <wp:lineTo x="198" y="3564"/>
                <wp:lineTo x="0" y="4752"/>
                <wp:lineTo x="0" y="6653"/>
                <wp:lineTo x="396" y="7842"/>
                <wp:lineTo x="5745" y="11406"/>
                <wp:lineTo x="4160" y="15208"/>
                <wp:lineTo x="2773" y="16871"/>
                <wp:lineTo x="2972" y="17347"/>
                <wp:lineTo x="8320" y="19010"/>
                <wp:lineTo x="8320" y="19485"/>
                <wp:lineTo x="10698" y="21386"/>
                <wp:lineTo x="11292" y="21386"/>
                <wp:lineTo x="12282" y="21386"/>
                <wp:lineTo x="12481" y="21386"/>
                <wp:lineTo x="13471" y="19010"/>
                <wp:lineTo x="17433" y="19010"/>
                <wp:lineTo x="18226" y="18059"/>
                <wp:lineTo x="16641" y="15208"/>
                <wp:lineTo x="15254" y="11406"/>
                <wp:lineTo x="20801" y="7604"/>
                <wp:lineTo x="21395" y="6653"/>
                <wp:lineTo x="21395" y="950"/>
                <wp:lineTo x="17235" y="0"/>
                <wp:lineTo x="4953" y="0"/>
                <wp:lineTo x="217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mas_ribbon.pn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77085" cy="1731645"/>
                    </a:xfrm>
                    <a:prstGeom prst="rect">
                      <a:avLst/>
                    </a:prstGeom>
                  </pic:spPr>
                </pic:pic>
              </a:graphicData>
            </a:graphic>
          </wp:anchor>
        </w:drawing>
      </w:r>
      <w:r>
        <w:rPr>
          <w:rFonts w:ascii="Arial" w:hAnsi="Arial" w:cs="Arial"/>
          <w:noProof/>
          <w:color w:val="191919"/>
          <w:spacing w:val="4"/>
          <w:sz w:val="21"/>
          <w:szCs w:val="21"/>
        </w:rPr>
        <w:drawing>
          <wp:anchor distT="0" distB="0" distL="114300" distR="114300" simplePos="0" relativeHeight="251662336" behindDoc="1" locked="0" layoutInCell="1" allowOverlap="1" wp14:anchorId="1D9179E4" wp14:editId="30639D64">
            <wp:simplePos x="0" y="0"/>
            <wp:positionH relativeFrom="column">
              <wp:posOffset>4594</wp:posOffset>
            </wp:positionH>
            <wp:positionV relativeFrom="page">
              <wp:posOffset>7719695</wp:posOffset>
            </wp:positionV>
            <wp:extent cx="2077085" cy="1731645"/>
            <wp:effectExtent l="0" t="0" r="0" b="1905"/>
            <wp:wrapTight wrapText="bothSides">
              <wp:wrapPolygon edited="0">
                <wp:start x="2179" y="0"/>
                <wp:lineTo x="1585" y="713"/>
                <wp:lineTo x="198" y="3564"/>
                <wp:lineTo x="0" y="4752"/>
                <wp:lineTo x="0" y="6653"/>
                <wp:lineTo x="396" y="7842"/>
                <wp:lineTo x="5745" y="11406"/>
                <wp:lineTo x="4160" y="15208"/>
                <wp:lineTo x="2773" y="16871"/>
                <wp:lineTo x="2972" y="17347"/>
                <wp:lineTo x="8320" y="19010"/>
                <wp:lineTo x="8320" y="19485"/>
                <wp:lineTo x="10698" y="21386"/>
                <wp:lineTo x="11292" y="21386"/>
                <wp:lineTo x="12282" y="21386"/>
                <wp:lineTo x="12481" y="21386"/>
                <wp:lineTo x="13471" y="19010"/>
                <wp:lineTo x="17433" y="19010"/>
                <wp:lineTo x="18226" y="18059"/>
                <wp:lineTo x="16641" y="15208"/>
                <wp:lineTo x="15254" y="11406"/>
                <wp:lineTo x="20801" y="7604"/>
                <wp:lineTo x="21395" y="6653"/>
                <wp:lineTo x="21395" y="950"/>
                <wp:lineTo x="17235" y="0"/>
                <wp:lineTo x="4953" y="0"/>
                <wp:lineTo x="217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mas_ribbon.pn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77085" cy="1731645"/>
                    </a:xfrm>
                    <a:prstGeom prst="rect">
                      <a:avLst/>
                    </a:prstGeom>
                  </pic:spPr>
                </pic:pic>
              </a:graphicData>
            </a:graphic>
          </wp:anchor>
        </w:drawing>
      </w:r>
      <w:r>
        <w:rPr>
          <w:rFonts w:ascii="Arial" w:hAnsi="Arial" w:cs="Arial"/>
          <w:noProof/>
          <w:color w:val="191919"/>
          <w:spacing w:val="4"/>
          <w:sz w:val="21"/>
          <w:szCs w:val="21"/>
        </w:rPr>
        <w:drawing>
          <wp:anchor distT="0" distB="0" distL="114300" distR="114300" simplePos="0" relativeHeight="251666432" behindDoc="1" locked="0" layoutInCell="1" allowOverlap="1" wp14:anchorId="064120D4" wp14:editId="2DB608FD">
            <wp:simplePos x="0" y="0"/>
            <wp:positionH relativeFrom="column">
              <wp:posOffset>2100998</wp:posOffset>
            </wp:positionH>
            <wp:positionV relativeFrom="page">
              <wp:posOffset>7723505</wp:posOffset>
            </wp:positionV>
            <wp:extent cx="2077085" cy="1731645"/>
            <wp:effectExtent l="0" t="0" r="0" b="1905"/>
            <wp:wrapTight wrapText="bothSides">
              <wp:wrapPolygon edited="0">
                <wp:start x="2179" y="0"/>
                <wp:lineTo x="1585" y="713"/>
                <wp:lineTo x="198" y="3564"/>
                <wp:lineTo x="0" y="4752"/>
                <wp:lineTo x="0" y="6653"/>
                <wp:lineTo x="396" y="7842"/>
                <wp:lineTo x="5745" y="11406"/>
                <wp:lineTo x="4160" y="15208"/>
                <wp:lineTo x="2773" y="16871"/>
                <wp:lineTo x="2972" y="17347"/>
                <wp:lineTo x="8320" y="19010"/>
                <wp:lineTo x="8320" y="19485"/>
                <wp:lineTo x="10698" y="21386"/>
                <wp:lineTo x="11292" y="21386"/>
                <wp:lineTo x="12282" y="21386"/>
                <wp:lineTo x="12481" y="21386"/>
                <wp:lineTo x="13471" y="19010"/>
                <wp:lineTo x="17433" y="19010"/>
                <wp:lineTo x="18226" y="18059"/>
                <wp:lineTo x="16641" y="15208"/>
                <wp:lineTo x="15254" y="11406"/>
                <wp:lineTo x="20801" y="7604"/>
                <wp:lineTo x="21395" y="6653"/>
                <wp:lineTo x="21395" y="950"/>
                <wp:lineTo x="17235" y="0"/>
                <wp:lineTo x="4953" y="0"/>
                <wp:lineTo x="217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mas_ribbon.pn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77085" cy="1731645"/>
                    </a:xfrm>
                    <a:prstGeom prst="rect">
                      <a:avLst/>
                    </a:prstGeom>
                  </pic:spPr>
                </pic:pic>
              </a:graphicData>
            </a:graphic>
          </wp:anchor>
        </w:drawing>
      </w:r>
    </w:p>
    <w:p w14:paraId="1A46EE1E" w14:textId="686476DF" w:rsidR="0018106F" w:rsidRDefault="0018106F" w:rsidP="004A5CA5">
      <w:pPr>
        <w:pStyle w:val="NormalWeb"/>
        <w:shd w:val="clear" w:color="auto" w:fill="FFFFFF"/>
        <w:spacing w:before="150" w:beforeAutospacing="0" w:after="150" w:afterAutospacing="0"/>
        <w:textAlignment w:val="baseline"/>
        <w:rPr>
          <w:rFonts w:ascii="Arial" w:hAnsi="Arial" w:cs="Arial"/>
          <w:color w:val="191919"/>
          <w:spacing w:val="4"/>
          <w:sz w:val="21"/>
          <w:szCs w:val="21"/>
        </w:rPr>
      </w:pPr>
    </w:p>
    <w:p w14:paraId="112725CA" w14:textId="79517817" w:rsidR="0018106F" w:rsidRDefault="0018106F" w:rsidP="004A5CA5">
      <w:pPr>
        <w:pStyle w:val="NormalWeb"/>
        <w:shd w:val="clear" w:color="auto" w:fill="FFFFFF"/>
        <w:spacing w:before="150" w:beforeAutospacing="0" w:after="150" w:afterAutospacing="0"/>
        <w:textAlignment w:val="baseline"/>
        <w:rPr>
          <w:rFonts w:ascii="Arial" w:hAnsi="Arial" w:cs="Arial"/>
          <w:color w:val="191919"/>
          <w:spacing w:val="4"/>
          <w:sz w:val="21"/>
          <w:szCs w:val="21"/>
        </w:rPr>
      </w:pPr>
    </w:p>
    <w:p w14:paraId="5E6F9120" w14:textId="4BA31142" w:rsidR="00FD4B3B" w:rsidRDefault="00FD4B3B" w:rsidP="00FD4B3B">
      <w:pPr>
        <w:pStyle w:val="NormalWeb"/>
        <w:shd w:val="clear" w:color="auto" w:fill="FFFFFF"/>
        <w:spacing w:before="150" w:beforeAutospacing="0" w:after="150" w:afterAutospacing="0"/>
        <w:jc w:val="center"/>
        <w:textAlignment w:val="baseline"/>
        <w:rPr>
          <w:rFonts w:ascii="Arial" w:hAnsi="Arial" w:cs="Arial"/>
          <w:color w:val="191919"/>
          <w:spacing w:val="4"/>
          <w:sz w:val="21"/>
          <w:szCs w:val="21"/>
        </w:rPr>
      </w:pPr>
    </w:p>
    <w:p w14:paraId="7C275B4B" w14:textId="004F0DE7" w:rsidR="003A2159" w:rsidRDefault="003A2159"/>
    <w:sectPr w:rsidR="003A21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92E2A"/>
    <w:multiLevelType w:val="hybridMultilevel"/>
    <w:tmpl w:val="3798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AF0B55"/>
    <w:multiLevelType w:val="hybridMultilevel"/>
    <w:tmpl w:val="D0C83096"/>
    <w:lvl w:ilvl="0" w:tplc="75385B4C">
      <w:start w:val="1"/>
      <w:numFmt w:val="bullet"/>
      <w:lvlText w:val="•"/>
      <w:lvlJc w:val="left"/>
      <w:pPr>
        <w:tabs>
          <w:tab w:val="num" w:pos="720"/>
        </w:tabs>
        <w:ind w:left="720" w:hanging="360"/>
      </w:pPr>
      <w:rPr>
        <w:rFonts w:ascii="Times New Roman" w:hAnsi="Times New Roman" w:hint="default"/>
      </w:rPr>
    </w:lvl>
    <w:lvl w:ilvl="1" w:tplc="04662260" w:tentative="1">
      <w:start w:val="1"/>
      <w:numFmt w:val="bullet"/>
      <w:lvlText w:val="•"/>
      <w:lvlJc w:val="left"/>
      <w:pPr>
        <w:tabs>
          <w:tab w:val="num" w:pos="1440"/>
        </w:tabs>
        <w:ind w:left="1440" w:hanging="360"/>
      </w:pPr>
      <w:rPr>
        <w:rFonts w:ascii="Times New Roman" w:hAnsi="Times New Roman" w:hint="default"/>
      </w:rPr>
    </w:lvl>
    <w:lvl w:ilvl="2" w:tplc="4132693E" w:tentative="1">
      <w:start w:val="1"/>
      <w:numFmt w:val="bullet"/>
      <w:lvlText w:val="•"/>
      <w:lvlJc w:val="left"/>
      <w:pPr>
        <w:tabs>
          <w:tab w:val="num" w:pos="2160"/>
        </w:tabs>
        <w:ind w:left="2160" w:hanging="360"/>
      </w:pPr>
      <w:rPr>
        <w:rFonts w:ascii="Times New Roman" w:hAnsi="Times New Roman" w:hint="default"/>
      </w:rPr>
    </w:lvl>
    <w:lvl w:ilvl="3" w:tplc="F23215FE" w:tentative="1">
      <w:start w:val="1"/>
      <w:numFmt w:val="bullet"/>
      <w:lvlText w:val="•"/>
      <w:lvlJc w:val="left"/>
      <w:pPr>
        <w:tabs>
          <w:tab w:val="num" w:pos="2880"/>
        </w:tabs>
        <w:ind w:left="2880" w:hanging="360"/>
      </w:pPr>
      <w:rPr>
        <w:rFonts w:ascii="Times New Roman" w:hAnsi="Times New Roman" w:hint="default"/>
      </w:rPr>
    </w:lvl>
    <w:lvl w:ilvl="4" w:tplc="25DA91EC" w:tentative="1">
      <w:start w:val="1"/>
      <w:numFmt w:val="bullet"/>
      <w:lvlText w:val="•"/>
      <w:lvlJc w:val="left"/>
      <w:pPr>
        <w:tabs>
          <w:tab w:val="num" w:pos="3600"/>
        </w:tabs>
        <w:ind w:left="3600" w:hanging="360"/>
      </w:pPr>
      <w:rPr>
        <w:rFonts w:ascii="Times New Roman" w:hAnsi="Times New Roman" w:hint="default"/>
      </w:rPr>
    </w:lvl>
    <w:lvl w:ilvl="5" w:tplc="AC001776" w:tentative="1">
      <w:start w:val="1"/>
      <w:numFmt w:val="bullet"/>
      <w:lvlText w:val="•"/>
      <w:lvlJc w:val="left"/>
      <w:pPr>
        <w:tabs>
          <w:tab w:val="num" w:pos="4320"/>
        </w:tabs>
        <w:ind w:left="4320" w:hanging="360"/>
      </w:pPr>
      <w:rPr>
        <w:rFonts w:ascii="Times New Roman" w:hAnsi="Times New Roman" w:hint="default"/>
      </w:rPr>
    </w:lvl>
    <w:lvl w:ilvl="6" w:tplc="6E60D288" w:tentative="1">
      <w:start w:val="1"/>
      <w:numFmt w:val="bullet"/>
      <w:lvlText w:val="•"/>
      <w:lvlJc w:val="left"/>
      <w:pPr>
        <w:tabs>
          <w:tab w:val="num" w:pos="5040"/>
        </w:tabs>
        <w:ind w:left="5040" w:hanging="360"/>
      </w:pPr>
      <w:rPr>
        <w:rFonts w:ascii="Times New Roman" w:hAnsi="Times New Roman" w:hint="default"/>
      </w:rPr>
    </w:lvl>
    <w:lvl w:ilvl="7" w:tplc="3C1A35AC" w:tentative="1">
      <w:start w:val="1"/>
      <w:numFmt w:val="bullet"/>
      <w:lvlText w:val="•"/>
      <w:lvlJc w:val="left"/>
      <w:pPr>
        <w:tabs>
          <w:tab w:val="num" w:pos="5760"/>
        </w:tabs>
        <w:ind w:left="5760" w:hanging="360"/>
      </w:pPr>
      <w:rPr>
        <w:rFonts w:ascii="Times New Roman" w:hAnsi="Times New Roman" w:hint="default"/>
      </w:rPr>
    </w:lvl>
    <w:lvl w:ilvl="8" w:tplc="6128A9F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C923A3F"/>
    <w:multiLevelType w:val="hybridMultilevel"/>
    <w:tmpl w:val="7060A15E"/>
    <w:lvl w:ilvl="0" w:tplc="110C660E">
      <w:start w:val="1"/>
      <w:numFmt w:val="bullet"/>
      <w:lvlText w:val="•"/>
      <w:lvlJc w:val="left"/>
      <w:pPr>
        <w:tabs>
          <w:tab w:val="num" w:pos="720"/>
        </w:tabs>
        <w:ind w:left="720" w:hanging="360"/>
      </w:pPr>
      <w:rPr>
        <w:rFonts w:ascii="Times New Roman" w:hAnsi="Times New Roman" w:hint="default"/>
      </w:rPr>
    </w:lvl>
    <w:lvl w:ilvl="1" w:tplc="BC2214F2" w:tentative="1">
      <w:start w:val="1"/>
      <w:numFmt w:val="bullet"/>
      <w:lvlText w:val="•"/>
      <w:lvlJc w:val="left"/>
      <w:pPr>
        <w:tabs>
          <w:tab w:val="num" w:pos="1440"/>
        </w:tabs>
        <w:ind w:left="1440" w:hanging="360"/>
      </w:pPr>
      <w:rPr>
        <w:rFonts w:ascii="Times New Roman" w:hAnsi="Times New Roman" w:hint="default"/>
      </w:rPr>
    </w:lvl>
    <w:lvl w:ilvl="2" w:tplc="D7CE91E8" w:tentative="1">
      <w:start w:val="1"/>
      <w:numFmt w:val="bullet"/>
      <w:lvlText w:val="•"/>
      <w:lvlJc w:val="left"/>
      <w:pPr>
        <w:tabs>
          <w:tab w:val="num" w:pos="2160"/>
        </w:tabs>
        <w:ind w:left="2160" w:hanging="360"/>
      </w:pPr>
      <w:rPr>
        <w:rFonts w:ascii="Times New Roman" w:hAnsi="Times New Roman" w:hint="default"/>
      </w:rPr>
    </w:lvl>
    <w:lvl w:ilvl="3" w:tplc="FF7A9666" w:tentative="1">
      <w:start w:val="1"/>
      <w:numFmt w:val="bullet"/>
      <w:lvlText w:val="•"/>
      <w:lvlJc w:val="left"/>
      <w:pPr>
        <w:tabs>
          <w:tab w:val="num" w:pos="2880"/>
        </w:tabs>
        <w:ind w:left="2880" w:hanging="360"/>
      </w:pPr>
      <w:rPr>
        <w:rFonts w:ascii="Times New Roman" w:hAnsi="Times New Roman" w:hint="default"/>
      </w:rPr>
    </w:lvl>
    <w:lvl w:ilvl="4" w:tplc="2FA664D6" w:tentative="1">
      <w:start w:val="1"/>
      <w:numFmt w:val="bullet"/>
      <w:lvlText w:val="•"/>
      <w:lvlJc w:val="left"/>
      <w:pPr>
        <w:tabs>
          <w:tab w:val="num" w:pos="3600"/>
        </w:tabs>
        <w:ind w:left="3600" w:hanging="360"/>
      </w:pPr>
      <w:rPr>
        <w:rFonts w:ascii="Times New Roman" w:hAnsi="Times New Roman" w:hint="default"/>
      </w:rPr>
    </w:lvl>
    <w:lvl w:ilvl="5" w:tplc="CF1A9688" w:tentative="1">
      <w:start w:val="1"/>
      <w:numFmt w:val="bullet"/>
      <w:lvlText w:val="•"/>
      <w:lvlJc w:val="left"/>
      <w:pPr>
        <w:tabs>
          <w:tab w:val="num" w:pos="4320"/>
        </w:tabs>
        <w:ind w:left="4320" w:hanging="360"/>
      </w:pPr>
      <w:rPr>
        <w:rFonts w:ascii="Times New Roman" w:hAnsi="Times New Roman" w:hint="default"/>
      </w:rPr>
    </w:lvl>
    <w:lvl w:ilvl="6" w:tplc="6152E04A" w:tentative="1">
      <w:start w:val="1"/>
      <w:numFmt w:val="bullet"/>
      <w:lvlText w:val="•"/>
      <w:lvlJc w:val="left"/>
      <w:pPr>
        <w:tabs>
          <w:tab w:val="num" w:pos="5040"/>
        </w:tabs>
        <w:ind w:left="5040" w:hanging="360"/>
      </w:pPr>
      <w:rPr>
        <w:rFonts w:ascii="Times New Roman" w:hAnsi="Times New Roman" w:hint="default"/>
      </w:rPr>
    </w:lvl>
    <w:lvl w:ilvl="7" w:tplc="33D852C0" w:tentative="1">
      <w:start w:val="1"/>
      <w:numFmt w:val="bullet"/>
      <w:lvlText w:val="•"/>
      <w:lvlJc w:val="left"/>
      <w:pPr>
        <w:tabs>
          <w:tab w:val="num" w:pos="5760"/>
        </w:tabs>
        <w:ind w:left="5760" w:hanging="360"/>
      </w:pPr>
      <w:rPr>
        <w:rFonts w:ascii="Times New Roman" w:hAnsi="Times New Roman" w:hint="default"/>
      </w:rPr>
    </w:lvl>
    <w:lvl w:ilvl="8" w:tplc="11DA30B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CA5"/>
    <w:rsid w:val="00135BC1"/>
    <w:rsid w:val="0018106F"/>
    <w:rsid w:val="00187640"/>
    <w:rsid w:val="001C5D9D"/>
    <w:rsid w:val="0026022A"/>
    <w:rsid w:val="002E5CFB"/>
    <w:rsid w:val="003A2159"/>
    <w:rsid w:val="004A5CA5"/>
    <w:rsid w:val="005264F3"/>
    <w:rsid w:val="00541D53"/>
    <w:rsid w:val="00544FFA"/>
    <w:rsid w:val="00647601"/>
    <w:rsid w:val="006C4E5B"/>
    <w:rsid w:val="00725108"/>
    <w:rsid w:val="00877591"/>
    <w:rsid w:val="008953B6"/>
    <w:rsid w:val="008C7FAA"/>
    <w:rsid w:val="00A076E3"/>
    <w:rsid w:val="00AD0112"/>
    <w:rsid w:val="00B7761F"/>
    <w:rsid w:val="00BF77C2"/>
    <w:rsid w:val="00C0604A"/>
    <w:rsid w:val="00C561D6"/>
    <w:rsid w:val="00CA62A7"/>
    <w:rsid w:val="00D27810"/>
    <w:rsid w:val="00F84504"/>
    <w:rsid w:val="00FB3479"/>
    <w:rsid w:val="00FB4703"/>
    <w:rsid w:val="00FD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CC9BA"/>
  <w15:chartTrackingRefBased/>
  <w15:docId w15:val="{E6C63E96-1B04-4C14-89D0-E4CE5FB1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F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4F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F77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5C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F77C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qFormat/>
    <w:rsid w:val="00BF77C2"/>
    <w:pPr>
      <w:spacing w:after="0" w:line="240" w:lineRule="auto"/>
      <w:ind w:left="720"/>
      <w:contextualSpacing/>
    </w:pPr>
    <w:rPr>
      <w:lang w:val="ru-RU"/>
    </w:rPr>
  </w:style>
  <w:style w:type="character" w:customStyle="1" w:styleId="Heading1Char">
    <w:name w:val="Heading 1 Char"/>
    <w:basedOn w:val="DefaultParagraphFont"/>
    <w:link w:val="Heading1"/>
    <w:uiPriority w:val="9"/>
    <w:rsid w:val="00544FF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4FFA"/>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6C4E5B"/>
    <w:pPr>
      <w:spacing w:after="0" w:line="240" w:lineRule="auto"/>
    </w:pPr>
    <w:rPr>
      <w:rFonts w:eastAsiaTheme="minorEastAsia"/>
    </w:rPr>
  </w:style>
  <w:style w:type="character" w:customStyle="1" w:styleId="NoSpacingChar">
    <w:name w:val="No Spacing Char"/>
    <w:basedOn w:val="DefaultParagraphFont"/>
    <w:link w:val="NoSpacing"/>
    <w:uiPriority w:val="1"/>
    <w:rsid w:val="006C4E5B"/>
    <w:rPr>
      <w:rFonts w:eastAsiaTheme="minorEastAsia"/>
    </w:rPr>
  </w:style>
  <w:style w:type="character" w:styleId="Hyperlink">
    <w:name w:val="Hyperlink"/>
    <w:basedOn w:val="DefaultParagraphFont"/>
    <w:uiPriority w:val="99"/>
    <w:unhideWhenUsed/>
    <w:rsid w:val="0018106F"/>
    <w:rPr>
      <w:color w:val="0000FF"/>
      <w:u w:val="single"/>
    </w:rPr>
  </w:style>
  <w:style w:type="character" w:styleId="UnresolvedMention">
    <w:name w:val="Unresolved Mention"/>
    <w:basedOn w:val="DefaultParagraphFont"/>
    <w:uiPriority w:val="99"/>
    <w:semiHidden/>
    <w:unhideWhenUsed/>
    <w:rsid w:val="002E5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698593">
      <w:bodyDiv w:val="1"/>
      <w:marLeft w:val="0"/>
      <w:marRight w:val="0"/>
      <w:marTop w:val="0"/>
      <w:marBottom w:val="0"/>
      <w:divBdr>
        <w:top w:val="none" w:sz="0" w:space="0" w:color="auto"/>
        <w:left w:val="none" w:sz="0" w:space="0" w:color="auto"/>
        <w:bottom w:val="none" w:sz="0" w:space="0" w:color="auto"/>
        <w:right w:val="none" w:sz="0" w:space="0" w:color="auto"/>
      </w:divBdr>
      <w:divsChild>
        <w:div w:id="1134375623">
          <w:marLeft w:val="547"/>
          <w:marRight w:val="0"/>
          <w:marTop w:val="149"/>
          <w:marBottom w:val="0"/>
          <w:divBdr>
            <w:top w:val="none" w:sz="0" w:space="0" w:color="auto"/>
            <w:left w:val="none" w:sz="0" w:space="0" w:color="auto"/>
            <w:bottom w:val="none" w:sz="0" w:space="0" w:color="auto"/>
            <w:right w:val="none" w:sz="0" w:space="0" w:color="auto"/>
          </w:divBdr>
        </w:div>
        <w:div w:id="312687024">
          <w:marLeft w:val="547"/>
          <w:marRight w:val="0"/>
          <w:marTop w:val="149"/>
          <w:marBottom w:val="0"/>
          <w:divBdr>
            <w:top w:val="none" w:sz="0" w:space="0" w:color="auto"/>
            <w:left w:val="none" w:sz="0" w:space="0" w:color="auto"/>
            <w:bottom w:val="none" w:sz="0" w:space="0" w:color="auto"/>
            <w:right w:val="none" w:sz="0" w:space="0" w:color="auto"/>
          </w:divBdr>
        </w:div>
      </w:divsChild>
    </w:div>
    <w:div w:id="1302419697">
      <w:bodyDiv w:val="1"/>
      <w:marLeft w:val="0"/>
      <w:marRight w:val="0"/>
      <w:marTop w:val="0"/>
      <w:marBottom w:val="0"/>
      <w:divBdr>
        <w:top w:val="none" w:sz="0" w:space="0" w:color="auto"/>
        <w:left w:val="none" w:sz="0" w:space="0" w:color="auto"/>
        <w:bottom w:val="none" w:sz="0" w:space="0" w:color="auto"/>
        <w:right w:val="none" w:sz="0" w:space="0" w:color="auto"/>
      </w:divBdr>
      <w:divsChild>
        <w:div w:id="868879788">
          <w:marLeft w:val="547"/>
          <w:marRight w:val="0"/>
          <w:marTop w:val="154"/>
          <w:marBottom w:val="0"/>
          <w:divBdr>
            <w:top w:val="none" w:sz="0" w:space="0" w:color="auto"/>
            <w:left w:val="none" w:sz="0" w:space="0" w:color="auto"/>
            <w:bottom w:val="none" w:sz="0" w:space="0" w:color="auto"/>
            <w:right w:val="none" w:sz="0" w:space="0" w:color="auto"/>
          </w:divBdr>
        </w:div>
        <w:div w:id="1657028646">
          <w:marLeft w:val="547"/>
          <w:marRight w:val="0"/>
          <w:marTop w:val="154"/>
          <w:marBottom w:val="0"/>
          <w:divBdr>
            <w:top w:val="none" w:sz="0" w:space="0" w:color="auto"/>
            <w:left w:val="none" w:sz="0" w:space="0" w:color="auto"/>
            <w:bottom w:val="none" w:sz="0" w:space="0" w:color="auto"/>
            <w:right w:val="none" w:sz="0" w:space="0" w:color="auto"/>
          </w:divBdr>
        </w:div>
        <w:div w:id="719942332">
          <w:marLeft w:val="547"/>
          <w:marRight w:val="0"/>
          <w:marTop w:val="154"/>
          <w:marBottom w:val="0"/>
          <w:divBdr>
            <w:top w:val="none" w:sz="0" w:space="0" w:color="auto"/>
            <w:left w:val="none" w:sz="0" w:space="0" w:color="auto"/>
            <w:bottom w:val="none" w:sz="0" w:space="0" w:color="auto"/>
            <w:right w:val="none" w:sz="0" w:space="0" w:color="auto"/>
          </w:divBdr>
        </w:div>
      </w:divsChild>
    </w:div>
    <w:div w:id="1626814791">
      <w:bodyDiv w:val="1"/>
      <w:marLeft w:val="0"/>
      <w:marRight w:val="0"/>
      <w:marTop w:val="0"/>
      <w:marBottom w:val="0"/>
      <w:divBdr>
        <w:top w:val="none" w:sz="0" w:space="0" w:color="auto"/>
        <w:left w:val="none" w:sz="0" w:space="0" w:color="auto"/>
        <w:bottom w:val="none" w:sz="0" w:space="0" w:color="auto"/>
        <w:right w:val="none" w:sz="0" w:space="0" w:color="auto"/>
      </w:divBdr>
    </w:div>
    <w:div w:id="173782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openclipart.org/detail/173812/christmas-ribbon-by-uwesch-17381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couponfollow.com/smilemati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tsedaye bezabeh</dc:creator>
  <cp:keywords/>
  <dc:description/>
  <cp:lastModifiedBy>tsedaye bezabeh</cp:lastModifiedBy>
  <cp:revision>4</cp:revision>
  <dcterms:created xsi:type="dcterms:W3CDTF">2018-11-27T12:52:00Z</dcterms:created>
  <dcterms:modified xsi:type="dcterms:W3CDTF">2018-11-27T13:14:00Z</dcterms:modified>
</cp:coreProperties>
</file>