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DA9" w:rsidRDefault="00FB4170" w:rsidP="00FB4170">
      <w:pPr>
        <w:pStyle w:val="Title"/>
        <w:jc w:val="center"/>
      </w:pPr>
      <w:r>
        <w:t xml:space="preserve">The Launch of the IFA’s School Based Eye </w:t>
      </w:r>
      <w:bookmarkStart w:id="0" w:name="_GoBack"/>
      <w:bookmarkEnd w:id="0"/>
      <w:r>
        <w:t>Health Project</w:t>
      </w:r>
    </w:p>
    <w:p w:rsidR="00FB4170" w:rsidRDefault="008756A4" w:rsidP="00FB4170">
      <w:r>
        <w:rPr>
          <w:noProof/>
        </w:rPr>
        <w:drawing>
          <wp:anchor distT="0" distB="0" distL="114300" distR="114300" simplePos="0" relativeHeight="251659264" behindDoc="1" locked="0" layoutInCell="1" allowOverlap="1" wp14:anchorId="70197D74" wp14:editId="1CEEC3B4">
            <wp:simplePos x="0" y="0"/>
            <wp:positionH relativeFrom="column">
              <wp:posOffset>3314700</wp:posOffset>
            </wp:positionH>
            <wp:positionV relativeFrom="paragraph">
              <wp:posOffset>133350</wp:posOffset>
            </wp:positionV>
            <wp:extent cx="3028950" cy="2647950"/>
            <wp:effectExtent l="0" t="0" r="0" b="0"/>
            <wp:wrapTight wrapText="bothSides">
              <wp:wrapPolygon edited="0">
                <wp:start x="0" y="0"/>
                <wp:lineTo x="0" y="21445"/>
                <wp:lineTo x="21464" y="21445"/>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28950" cy="2647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E73B72A" wp14:editId="5846856C">
            <wp:simplePos x="0" y="0"/>
            <wp:positionH relativeFrom="column">
              <wp:posOffset>-361950</wp:posOffset>
            </wp:positionH>
            <wp:positionV relativeFrom="paragraph">
              <wp:posOffset>133350</wp:posOffset>
            </wp:positionV>
            <wp:extent cx="3429000" cy="2647950"/>
            <wp:effectExtent l="0" t="0" r="0" b="0"/>
            <wp:wrapTight wrapText="bothSides">
              <wp:wrapPolygon edited="0">
                <wp:start x="0" y="0"/>
                <wp:lineTo x="0" y="21445"/>
                <wp:lineTo x="21480" y="21445"/>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29000" cy="2647950"/>
                    </a:xfrm>
                    <a:prstGeom prst="rect">
                      <a:avLst/>
                    </a:prstGeom>
                  </pic:spPr>
                </pic:pic>
              </a:graphicData>
            </a:graphic>
            <wp14:sizeRelH relativeFrom="margin">
              <wp14:pctWidth>0</wp14:pctWidth>
            </wp14:sizeRelH>
          </wp:anchor>
        </w:drawing>
      </w:r>
      <w:r w:rsidR="00FB4170">
        <w:t xml:space="preserve">IFA in partnership with Better Sight Better Learning Foundation, based in Netherlands and a private eye clinic </w:t>
      </w:r>
      <w:r w:rsidR="00B54D8D">
        <w:t>enterprise,</w:t>
      </w:r>
      <w:r w:rsidR="00FB4170">
        <w:t xml:space="preserve"> </w:t>
      </w:r>
      <w:r w:rsidR="00B54D8D" w:rsidRPr="0031391B">
        <w:t>Signum Vitae Eye Care Center</w:t>
      </w:r>
      <w:r w:rsidR="00B54D8D">
        <w:t>,</w:t>
      </w:r>
      <w:r w:rsidR="00B54D8D" w:rsidRPr="0031391B">
        <w:t xml:space="preserve"> in Ethiopia </w:t>
      </w:r>
      <w:r w:rsidR="002F0148">
        <w:t xml:space="preserve">has launched </w:t>
      </w:r>
      <w:r w:rsidR="00211884">
        <w:t xml:space="preserve">its school based Eye Health Program </w:t>
      </w:r>
      <w:r w:rsidR="00B54D8D" w:rsidRPr="0031391B">
        <w:t>to help primary school children with eye problems by means of supplying spectacles and medical treatment</w:t>
      </w:r>
      <w:r w:rsidR="00B54D8D">
        <w:t>.</w:t>
      </w:r>
    </w:p>
    <w:p w:rsidR="00211884" w:rsidRPr="00211884" w:rsidRDefault="00211884" w:rsidP="00211884">
      <w:r w:rsidRPr="00211884">
        <w:t xml:space="preserve">Many children with poor vision </w:t>
      </w:r>
      <w:r>
        <w:t>due to refractive error remain</w:t>
      </w:r>
      <w:r w:rsidRPr="00211884">
        <w:t xml:space="preserve"> undiagnosed and perform poorly in school. The situation is worse in Sub-Sharan African, including Ethiopia. In these countries, the link between uncorrected refractive error and poverty is very high.</w:t>
      </w:r>
    </w:p>
    <w:p w:rsidR="00211884" w:rsidRPr="00211884" w:rsidRDefault="00211884" w:rsidP="00211884">
      <w:r w:rsidRPr="00211884">
        <w:t>Based on studies, refractive error comprises 33% of low vision in Ethiopi</w:t>
      </w:r>
      <w:r>
        <w:t xml:space="preserve">a next to cataract. </w:t>
      </w:r>
      <w:r w:rsidRPr="00211884">
        <w:t xml:space="preserve">Refractive error as a cause of blindness </w:t>
      </w:r>
      <w:proofErr w:type="gramStart"/>
      <w:r w:rsidRPr="00211884">
        <w:t xml:space="preserve">has not </w:t>
      </w:r>
      <w:r>
        <w:t xml:space="preserve">been </w:t>
      </w:r>
      <w:r w:rsidRPr="00211884">
        <w:t>given</w:t>
      </w:r>
      <w:proofErr w:type="gramEnd"/>
      <w:r w:rsidRPr="00211884">
        <w:t xml:space="preserve"> much attention due to lack of awareness and unaffordable spectacle prices. For schoolchildren, it restricts the</w:t>
      </w:r>
      <w:r>
        <w:t xml:space="preserve">ir performance. As a result, its </w:t>
      </w:r>
      <w:r w:rsidRPr="00211884">
        <w:t xml:space="preserve">impact </w:t>
      </w:r>
      <w:r>
        <w:t xml:space="preserve">on </w:t>
      </w:r>
      <w:r w:rsidRPr="00211884">
        <w:t>their future career and opportunities</w:t>
      </w:r>
      <w:r>
        <w:t xml:space="preserve"> is huge</w:t>
      </w:r>
      <w:r w:rsidRPr="00211884">
        <w:t>.</w:t>
      </w:r>
    </w:p>
    <w:p w:rsidR="007568BE" w:rsidRDefault="00211884" w:rsidP="007568BE">
      <w:r>
        <w:t>IFA believes</w:t>
      </w:r>
      <w:r w:rsidRPr="00211884">
        <w:t xml:space="preserve"> no children should attend school wi</w:t>
      </w:r>
      <w:r w:rsidR="007568BE">
        <w:t xml:space="preserve">th avoidable refractive </w:t>
      </w:r>
      <w:r w:rsidR="00D71DF5">
        <w:t>error;</w:t>
      </w:r>
      <w:r w:rsidR="007568BE">
        <w:t xml:space="preserve"> </w:t>
      </w:r>
      <w:r w:rsidR="00D71DF5">
        <w:t>therefore,</w:t>
      </w:r>
      <w:r w:rsidR="007568BE">
        <w:t xml:space="preserve"> the objectives of our Eye Health Program are to:</w:t>
      </w:r>
    </w:p>
    <w:p w:rsidR="007568BE" w:rsidRDefault="007568BE" w:rsidP="006A153D">
      <w:pPr>
        <w:numPr>
          <w:ilvl w:val="0"/>
          <w:numId w:val="1"/>
        </w:numPr>
      </w:pPr>
      <w:r w:rsidRPr="007568BE">
        <w:t xml:space="preserve">Increase access to and use of eye health services by underprivileged </w:t>
      </w:r>
      <w:r>
        <w:t xml:space="preserve">primary school age children by </w:t>
      </w:r>
      <w:bookmarkStart w:id="1" w:name="OLE_LINK1"/>
      <w:bookmarkStart w:id="2" w:name="OLE_LINK2"/>
      <w:r>
        <w:t>providing</w:t>
      </w:r>
      <w:r w:rsidRPr="007568BE">
        <w:t xml:space="preserve"> vision screening</w:t>
      </w:r>
      <w:r>
        <w:t xml:space="preserve">, eyeglasses </w:t>
      </w:r>
      <w:r w:rsidRPr="007568BE">
        <w:t>and referrals for</w:t>
      </w:r>
      <w:r>
        <w:t xml:space="preserve"> further</w:t>
      </w:r>
      <w:r w:rsidRPr="007568BE">
        <w:t xml:space="preserve"> treatment when necessary</w:t>
      </w:r>
      <w:bookmarkEnd w:id="1"/>
      <w:bookmarkEnd w:id="2"/>
      <w:r w:rsidR="00C6120F">
        <w:t xml:space="preserve"> in 10 primary schools in Addis Ababa </w:t>
      </w:r>
      <w:r w:rsidR="00C6120F">
        <w:t>during 2015/16 academic year</w:t>
      </w:r>
    </w:p>
    <w:p w:rsidR="007568BE" w:rsidRDefault="007568BE" w:rsidP="00C6120F">
      <w:pPr>
        <w:numPr>
          <w:ilvl w:val="0"/>
          <w:numId w:val="2"/>
        </w:numPr>
      </w:pPr>
      <w:r w:rsidRPr="007568BE">
        <w:t>Raise awareness regarding the importance of eye care and vision screenings</w:t>
      </w:r>
      <w:r>
        <w:t xml:space="preserve"> by </w:t>
      </w:r>
      <w:r w:rsidR="00C6120F">
        <w:t>o</w:t>
      </w:r>
      <w:r w:rsidRPr="007568BE">
        <w:t>ffer</w:t>
      </w:r>
      <w:r w:rsidR="00C6120F">
        <w:t>ing</w:t>
      </w:r>
      <w:r w:rsidRPr="007568BE">
        <w:t xml:space="preserve"> </w:t>
      </w:r>
      <w:r>
        <w:t>health</w:t>
      </w:r>
      <w:r w:rsidRPr="007568BE">
        <w:t xml:space="preserve"> education </w:t>
      </w:r>
      <w:r>
        <w:t>on eye care and</w:t>
      </w:r>
      <w:r w:rsidRPr="007568BE">
        <w:t xml:space="preserve"> v</w:t>
      </w:r>
      <w:r w:rsidR="00C6120F">
        <w:t>ision problems in schools.</w:t>
      </w:r>
    </w:p>
    <w:p w:rsidR="00211884" w:rsidRDefault="003D5FE1" w:rsidP="003D5FE1">
      <w:pPr>
        <w:pStyle w:val="Title"/>
        <w:jc w:val="center"/>
      </w:pPr>
      <w:r>
        <w:rPr>
          <w:noProof/>
        </w:rPr>
        <w:lastRenderedPageBreak/>
        <w:drawing>
          <wp:anchor distT="0" distB="0" distL="114300" distR="114300" simplePos="0" relativeHeight="251660288" behindDoc="1" locked="0" layoutInCell="1" allowOverlap="1" wp14:anchorId="3536DFEB" wp14:editId="1538FE7C">
            <wp:simplePos x="0" y="0"/>
            <wp:positionH relativeFrom="column">
              <wp:posOffset>3286125</wp:posOffset>
            </wp:positionH>
            <wp:positionV relativeFrom="paragraph">
              <wp:posOffset>1400175</wp:posOffset>
            </wp:positionV>
            <wp:extent cx="3048000" cy="2273300"/>
            <wp:effectExtent l="0" t="0" r="0" b="0"/>
            <wp:wrapTight wrapText="bothSides">
              <wp:wrapPolygon edited="0">
                <wp:start x="0" y="0"/>
                <wp:lineTo x="0" y="21359"/>
                <wp:lineTo x="21465" y="21359"/>
                <wp:lineTo x="214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2273300"/>
                    </a:xfrm>
                    <a:prstGeom prst="rect">
                      <a:avLst/>
                    </a:prstGeom>
                  </pic:spPr>
                </pic:pic>
              </a:graphicData>
            </a:graphic>
          </wp:anchor>
        </w:drawing>
      </w:r>
      <w:r>
        <w:t>IFA Staff Revamping the Menu for Better Nourishment of Schoolchildren in our SSHN Program</w:t>
      </w:r>
    </w:p>
    <w:p w:rsidR="005402D6" w:rsidRDefault="003D5FE1" w:rsidP="003D5FE1">
      <w:r>
        <w:rPr>
          <w:noProof/>
        </w:rPr>
        <w:drawing>
          <wp:anchor distT="0" distB="0" distL="114300" distR="114300" simplePos="0" relativeHeight="251661312" behindDoc="1" locked="0" layoutInCell="1" allowOverlap="1" wp14:anchorId="70352C05" wp14:editId="42E6A0AC">
            <wp:simplePos x="0" y="0"/>
            <wp:positionH relativeFrom="column">
              <wp:posOffset>0</wp:posOffset>
            </wp:positionH>
            <wp:positionV relativeFrom="paragraph">
              <wp:posOffset>2540</wp:posOffset>
            </wp:positionV>
            <wp:extent cx="3048000" cy="2266950"/>
            <wp:effectExtent l="0" t="0" r="0" b="0"/>
            <wp:wrapTight wrapText="bothSides">
              <wp:wrapPolygon edited="0">
                <wp:start x="0" y="0"/>
                <wp:lineTo x="0" y="21418"/>
                <wp:lineTo x="21465" y="21418"/>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8000" cy="2266950"/>
                    </a:xfrm>
                    <a:prstGeom prst="rect">
                      <a:avLst/>
                    </a:prstGeom>
                  </pic:spPr>
                </pic:pic>
              </a:graphicData>
            </a:graphic>
          </wp:anchor>
        </w:drawing>
      </w:r>
      <w:r w:rsidRPr="003D5FE1">
        <w:rPr>
          <w:noProof/>
        </w:rPr>
        <w:t xml:space="preserve"> </w:t>
      </w:r>
    </w:p>
    <w:p w:rsidR="003D5FE1" w:rsidRDefault="00C6120F" w:rsidP="005402D6">
      <w:r>
        <w:t>Based on the annual SHN feedback from students, parents and teachers gathered at</w:t>
      </w:r>
      <w:r>
        <w:t xml:space="preserve"> end of the last academic year</w:t>
      </w:r>
      <w:r>
        <w:t xml:space="preserve">, the SHN team </w:t>
      </w:r>
      <w:r w:rsidR="00850516">
        <w:t xml:space="preserve">at IFA </w:t>
      </w:r>
      <w:r>
        <w:t>decided look into modif</w:t>
      </w:r>
      <w:r w:rsidR="00850516">
        <w:t xml:space="preserve">ying the school lunch menu </w:t>
      </w:r>
      <w:r>
        <w:t xml:space="preserve">to make </w:t>
      </w:r>
      <w:r w:rsidR="00850516">
        <w:t xml:space="preserve">it </w:t>
      </w:r>
      <w:r>
        <w:t xml:space="preserve">even more nutritious and appealing. </w:t>
      </w:r>
    </w:p>
    <w:p w:rsidR="00DB1385" w:rsidRDefault="00850516" w:rsidP="005402D6">
      <w:r>
        <w:t xml:space="preserve">Under the guidance of Seble, the co-founder and director of IFA, who is in her own right a renown vegan chef, our “SHN Menu Testing and Tasting” day turned out to be both enjoyable and educational. The outcome is that our new menu now has various spices and the nutritional value </w:t>
      </w:r>
      <w:proofErr w:type="gramStart"/>
      <w:r>
        <w:t>is greatly enhanced</w:t>
      </w:r>
      <w:proofErr w:type="gramEnd"/>
      <w:r>
        <w:t xml:space="preserve"> by learning new cooking technique</w:t>
      </w:r>
      <w:r w:rsidR="00DB1385">
        <w:t>s and the addition of tastier, vitamin-rich food items like avocado, pumpkin, and string beans.</w:t>
      </w:r>
    </w:p>
    <w:p w:rsidR="00C6120F" w:rsidRDefault="00DB1385" w:rsidP="005402D6">
      <w:r>
        <w:t>In response to the demands of the schoolchildren, this year IFA will provide “</w:t>
      </w:r>
      <w:proofErr w:type="spellStart"/>
      <w:r>
        <w:t>injera</w:t>
      </w:r>
      <w:proofErr w:type="spellEnd"/>
      <w:r>
        <w:t>” once a week. Injera is th</w:t>
      </w:r>
      <w:r w:rsidR="00D71DF5">
        <w:t>e staple Ethiopian bread, baked</w:t>
      </w:r>
      <w:r>
        <w:t xml:space="preserve"> from </w:t>
      </w:r>
      <w:proofErr w:type="spellStart"/>
      <w:r>
        <w:t>Teff</w:t>
      </w:r>
      <w:proofErr w:type="spellEnd"/>
      <w:r>
        <w:t xml:space="preserve">, a superfood </w:t>
      </w:r>
      <w:r w:rsidR="008756A4">
        <w:t>grain, which</w:t>
      </w:r>
      <w:r>
        <w:t xml:space="preserve"> is gluten free and rich in iron, and other minerals.</w:t>
      </w:r>
    </w:p>
    <w:p w:rsidR="003D5FE1" w:rsidRDefault="003D5FE1" w:rsidP="005402D6"/>
    <w:p w:rsidR="003D5FE1" w:rsidRDefault="003D5FE1" w:rsidP="005402D6"/>
    <w:p w:rsidR="003D5FE1" w:rsidRDefault="003D5FE1" w:rsidP="005402D6"/>
    <w:p w:rsidR="003D5FE1" w:rsidRDefault="003D5FE1" w:rsidP="005402D6"/>
    <w:p w:rsidR="003D5FE1" w:rsidRDefault="003D5FE1" w:rsidP="005402D6"/>
    <w:p w:rsidR="003D5FE1" w:rsidRDefault="003D5FE1" w:rsidP="005402D6"/>
    <w:p w:rsidR="003D5FE1" w:rsidRDefault="003D5FE1" w:rsidP="005402D6"/>
    <w:p w:rsidR="003D5FE1" w:rsidRDefault="00882041" w:rsidP="003D5FE1">
      <w:pPr>
        <w:pStyle w:val="Title"/>
      </w:pPr>
      <w:r>
        <w:rPr>
          <w:noProof/>
        </w:rPr>
        <w:lastRenderedPageBreak/>
        <w:drawing>
          <wp:anchor distT="0" distB="0" distL="114300" distR="114300" simplePos="0" relativeHeight="251663360" behindDoc="1" locked="0" layoutInCell="1" allowOverlap="1" wp14:anchorId="06B1C60C" wp14:editId="6D0775B3">
            <wp:simplePos x="0" y="0"/>
            <wp:positionH relativeFrom="column">
              <wp:posOffset>2971800</wp:posOffset>
            </wp:positionH>
            <wp:positionV relativeFrom="paragraph">
              <wp:posOffset>437515</wp:posOffset>
            </wp:positionV>
            <wp:extent cx="2853055" cy="3392805"/>
            <wp:effectExtent l="0" t="0" r="4445" b="0"/>
            <wp:wrapTight wrapText="bothSides">
              <wp:wrapPolygon edited="0">
                <wp:start x="0" y="0"/>
                <wp:lineTo x="0" y="21467"/>
                <wp:lineTo x="21489" y="21467"/>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3055" cy="339280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2336" behindDoc="1" locked="0" layoutInCell="1" allowOverlap="1" wp14:anchorId="09F285DB" wp14:editId="3805D177">
            <wp:simplePos x="0" y="0"/>
            <wp:positionH relativeFrom="column">
              <wp:posOffset>0</wp:posOffset>
            </wp:positionH>
            <wp:positionV relativeFrom="paragraph">
              <wp:posOffset>438150</wp:posOffset>
            </wp:positionV>
            <wp:extent cx="2867025" cy="3392805"/>
            <wp:effectExtent l="0" t="0" r="9525" b="0"/>
            <wp:wrapTight wrapText="bothSides">
              <wp:wrapPolygon edited="0">
                <wp:start x="0" y="0"/>
                <wp:lineTo x="0" y="21467"/>
                <wp:lineTo x="21528" y="21467"/>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67025" cy="3392805"/>
                    </a:xfrm>
                    <a:prstGeom prst="rect">
                      <a:avLst/>
                    </a:prstGeom>
                  </pic:spPr>
                </pic:pic>
              </a:graphicData>
            </a:graphic>
            <wp14:sizeRelH relativeFrom="margin">
              <wp14:pctWidth>0</wp14:pctWidth>
            </wp14:sizeRelH>
          </wp:anchor>
        </w:drawing>
      </w:r>
      <w:r w:rsidR="00DB1385">
        <w:t xml:space="preserve">IFA </w:t>
      </w:r>
      <w:r w:rsidR="003D5FE1">
        <w:t>Scale</w:t>
      </w:r>
      <w:r w:rsidR="00DB1385">
        <w:t>s</w:t>
      </w:r>
      <w:r w:rsidR="003D5FE1">
        <w:t xml:space="preserve"> Up </w:t>
      </w:r>
      <w:r w:rsidR="00DB1385">
        <w:t xml:space="preserve">its </w:t>
      </w:r>
      <w:r w:rsidR="003D5FE1">
        <w:t>SSHNP to 3 More Schools</w:t>
      </w:r>
    </w:p>
    <w:p w:rsidR="00DB1385" w:rsidRDefault="001D7E37" w:rsidP="005402D6">
      <w:pPr>
        <w:rPr>
          <w:b/>
        </w:rPr>
      </w:pPr>
      <w:r>
        <w:rPr>
          <w:b/>
        </w:rPr>
        <w:t xml:space="preserve">                       </w:t>
      </w:r>
      <w:r w:rsidR="00882041" w:rsidRPr="00882041">
        <w:rPr>
          <w:b/>
        </w:rPr>
        <w:t xml:space="preserve">Hana Primary School                               </w:t>
      </w:r>
      <w:r>
        <w:rPr>
          <w:b/>
        </w:rPr>
        <w:t xml:space="preserve">                          </w:t>
      </w:r>
      <w:r w:rsidR="00882041" w:rsidRPr="00882041">
        <w:rPr>
          <w:b/>
        </w:rPr>
        <w:t xml:space="preserve"> Lafto Primary School</w:t>
      </w:r>
    </w:p>
    <w:p w:rsidR="00882041" w:rsidRDefault="008756A4" w:rsidP="005402D6">
      <w:pPr>
        <w:rPr>
          <w:b/>
        </w:rPr>
      </w:pPr>
      <w:r>
        <w:rPr>
          <w:noProof/>
        </w:rPr>
        <w:drawing>
          <wp:inline distT="0" distB="0" distL="0" distR="0" wp14:anchorId="3F750463" wp14:editId="0B6F0451">
            <wp:extent cx="5824855" cy="364807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4855" cy="3648075"/>
                    </a:xfrm>
                    <a:prstGeom prst="rect">
                      <a:avLst/>
                    </a:prstGeom>
                  </pic:spPr>
                </pic:pic>
              </a:graphicData>
            </a:graphic>
          </wp:inline>
        </w:drawing>
      </w:r>
    </w:p>
    <w:p w:rsidR="008756A4" w:rsidRDefault="008756A4" w:rsidP="005402D6">
      <w:pPr>
        <w:rPr>
          <w:b/>
        </w:rPr>
      </w:pPr>
      <w:r>
        <w:rPr>
          <w:b/>
        </w:rPr>
        <w:t xml:space="preserve">                                                                     Jihur Primary School</w:t>
      </w:r>
    </w:p>
    <w:p w:rsidR="00882041" w:rsidRDefault="00D70ADB" w:rsidP="00D70ADB">
      <w:r>
        <w:lastRenderedPageBreak/>
        <w:t xml:space="preserve">Globally, </w:t>
      </w:r>
      <w:r w:rsidR="00882041" w:rsidRPr="00882041">
        <w:t xml:space="preserve">Ethiopia </w:t>
      </w:r>
      <w:r w:rsidR="00882041">
        <w:t xml:space="preserve">is committed to </w:t>
      </w:r>
      <w:r w:rsidR="008756A4">
        <w:t>“</w:t>
      </w:r>
      <w:r w:rsidR="00882041" w:rsidRPr="00C30CAC">
        <w:rPr>
          <w:b/>
        </w:rPr>
        <w:t>SDG 2</w:t>
      </w:r>
      <w:r w:rsidR="00882041">
        <w:t xml:space="preserve"> - </w:t>
      </w:r>
      <w:r w:rsidR="00882041" w:rsidRPr="002861C8">
        <w:t xml:space="preserve">End hunger, achieve food </w:t>
      </w:r>
      <w:r w:rsidR="00882041" w:rsidRPr="002861C8">
        <w:t>security, improved nutrition,</w:t>
      </w:r>
      <w:r w:rsidR="00882041" w:rsidRPr="002861C8">
        <w:t xml:space="preserve"> and promote sustainable agriculture</w:t>
      </w:r>
      <w:r w:rsidR="008756A4">
        <w:t>”</w:t>
      </w:r>
      <w:r>
        <w:t xml:space="preserve">. At the national level, Ethiopia is committed to the </w:t>
      </w:r>
      <w:r w:rsidR="00882041" w:rsidRPr="00C30CAC">
        <w:rPr>
          <w:b/>
        </w:rPr>
        <w:t>Seqota Declaration</w:t>
      </w:r>
      <w:r w:rsidR="00882041">
        <w:t xml:space="preserve"> ‘A commitment to end child under-nutrition in Ethiopia by 2030’</w:t>
      </w:r>
      <w:r>
        <w:t xml:space="preserve">. </w:t>
      </w:r>
    </w:p>
    <w:p w:rsidR="00D70ADB" w:rsidRDefault="001D7E37" w:rsidP="00D70ADB">
      <w:r>
        <w:t>IFA</w:t>
      </w:r>
      <w:r w:rsidR="00D70ADB">
        <w:t xml:space="preserve"> is proud to say that only a year after launching its </w:t>
      </w:r>
      <w:r>
        <w:t xml:space="preserve">first </w:t>
      </w:r>
      <w:r w:rsidR="00D70ADB">
        <w:t xml:space="preserve">full-fledged Sustainable School Health and Nutrition Program in 2014, it is scaling up the program to </w:t>
      </w:r>
      <w:r>
        <w:t>three</w:t>
      </w:r>
      <w:r w:rsidR="00D70ADB">
        <w:t xml:space="preserve"> schools by adding two more urban schools</w:t>
      </w:r>
      <w:r>
        <w:t xml:space="preserve"> ( Lafto Primary School and Hana Primary School)</w:t>
      </w:r>
      <w:r w:rsidR="00D70ADB">
        <w:t xml:space="preserve"> in Addis Ababa </w:t>
      </w:r>
      <w:r>
        <w:t>and one rural school ( Jihur primary School)</w:t>
      </w:r>
      <w:r w:rsidR="00D70ADB">
        <w:t xml:space="preserve"> in Northern </w:t>
      </w:r>
      <w:proofErr w:type="spellStart"/>
      <w:r w:rsidR="00D70ADB">
        <w:t>Shoa</w:t>
      </w:r>
      <w:proofErr w:type="spellEnd"/>
      <w:r w:rsidR="00D70ADB">
        <w:t xml:space="preserve"> of Amhara Region.</w:t>
      </w:r>
      <w:r>
        <w:t xml:space="preserve"> This brings the total number of schools in which IFA is implementing its flagship program to five and the </w:t>
      </w:r>
      <w:r w:rsidR="00D70ADB">
        <w:t xml:space="preserve">number of schoolchildren benefiting from the program will go up from 170 to 500. </w:t>
      </w:r>
    </w:p>
    <w:p w:rsidR="005402D6" w:rsidRDefault="005402D6" w:rsidP="005402D6"/>
    <w:p w:rsidR="005402D6" w:rsidRPr="005402D6" w:rsidRDefault="005402D6" w:rsidP="005402D6"/>
    <w:p w:rsidR="00211884" w:rsidRDefault="00211884" w:rsidP="00FB4170"/>
    <w:p w:rsidR="00211884" w:rsidRDefault="00211884" w:rsidP="00FB4170"/>
    <w:p w:rsidR="00B54D8D" w:rsidRPr="00FB4170" w:rsidRDefault="00B54D8D" w:rsidP="00FB4170"/>
    <w:p w:rsidR="00FB4170" w:rsidRPr="00FB4170" w:rsidRDefault="00FB4170" w:rsidP="00FB4170"/>
    <w:p w:rsidR="00FB4170" w:rsidRPr="00FB4170" w:rsidRDefault="00FB4170" w:rsidP="00FB4170"/>
    <w:p w:rsidR="00FB4170" w:rsidRPr="00FB4170" w:rsidRDefault="00FB4170" w:rsidP="00FB4170"/>
    <w:p w:rsidR="00FB4170" w:rsidRPr="00FB4170" w:rsidRDefault="00FB4170" w:rsidP="00FB4170"/>
    <w:p w:rsidR="00FB4170" w:rsidRPr="00FB4170" w:rsidRDefault="00FB4170" w:rsidP="00FB4170"/>
    <w:p w:rsidR="00FB4170" w:rsidRPr="00FB4170" w:rsidRDefault="00FB4170" w:rsidP="00FB4170"/>
    <w:p w:rsidR="00FB4170" w:rsidRPr="00FB4170" w:rsidRDefault="00FB4170" w:rsidP="00FB4170"/>
    <w:p w:rsidR="00FB4170" w:rsidRPr="00FB4170" w:rsidRDefault="00FB4170" w:rsidP="00FB4170"/>
    <w:sectPr w:rsidR="00FB4170" w:rsidRPr="00FB41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90EEC"/>
    <w:multiLevelType w:val="hybridMultilevel"/>
    <w:tmpl w:val="6864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1272B8"/>
    <w:multiLevelType w:val="hybridMultilevel"/>
    <w:tmpl w:val="9CA00F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83603DF"/>
    <w:multiLevelType w:val="hybridMultilevel"/>
    <w:tmpl w:val="5CDC02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170"/>
    <w:rsid w:val="00040288"/>
    <w:rsid w:val="001D7E37"/>
    <w:rsid w:val="001F6C6E"/>
    <w:rsid w:val="00211884"/>
    <w:rsid w:val="002F0148"/>
    <w:rsid w:val="003D5FE1"/>
    <w:rsid w:val="005402D6"/>
    <w:rsid w:val="005C67F4"/>
    <w:rsid w:val="005E28DE"/>
    <w:rsid w:val="007568BE"/>
    <w:rsid w:val="00850516"/>
    <w:rsid w:val="008756A4"/>
    <w:rsid w:val="00882041"/>
    <w:rsid w:val="00B54D8D"/>
    <w:rsid w:val="00C6120F"/>
    <w:rsid w:val="00D70ADB"/>
    <w:rsid w:val="00D71DF5"/>
    <w:rsid w:val="00DB1385"/>
    <w:rsid w:val="00EE6EEC"/>
    <w:rsid w:val="00FB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3A456E-2F4F-4111-A8D1-FB7FA5BD1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41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17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820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2</cp:revision>
  <dcterms:created xsi:type="dcterms:W3CDTF">2015-10-26T13:09:00Z</dcterms:created>
  <dcterms:modified xsi:type="dcterms:W3CDTF">2015-10-26T13:09:00Z</dcterms:modified>
</cp:coreProperties>
</file>